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D01B8A" w:rsidRDefault="006B46B4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ИНОСТРАННЫЙ ЯЗЫК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6B46B4" w:rsidRPr="006B46B4" w:rsidRDefault="00AC0A59" w:rsidP="006B46B4">
      <w:pPr>
        <w:pStyle w:val="0-DIV-12"/>
        <w:spacing w:line="240" w:lineRule="auto"/>
        <w:ind w:firstLine="567"/>
      </w:pPr>
      <w:r w:rsidRPr="006B46B4">
        <w:rPr>
          <w:b/>
          <w:szCs w:val="28"/>
        </w:rPr>
        <w:t>Цель дисциплины</w:t>
      </w:r>
      <w:r w:rsidR="00EE26BC" w:rsidRPr="006B46B4">
        <w:rPr>
          <w:b/>
          <w:szCs w:val="28"/>
        </w:rPr>
        <w:t xml:space="preserve"> – </w:t>
      </w:r>
      <w:r w:rsidR="006B46B4" w:rsidRPr="006B46B4">
        <w:t>Формирование иноязычной коммуникативной компетенции будущего специалиста, позволяющей использовать иностранный язык как средство профессионального и межличностного общения.</w:t>
      </w:r>
    </w:p>
    <w:p w:rsidR="00F0151C" w:rsidRPr="006B46B4" w:rsidRDefault="00F0151C" w:rsidP="00EE26BC">
      <w:pPr>
        <w:spacing w:line="276" w:lineRule="auto"/>
        <w:jc w:val="both"/>
        <w:rPr>
          <w:bCs/>
          <w:szCs w:val="28"/>
        </w:rPr>
      </w:pPr>
      <w:r w:rsidRPr="006B46B4">
        <w:rPr>
          <w:b/>
          <w:szCs w:val="28"/>
        </w:rPr>
        <w:t>Основные задачи дисциплины</w:t>
      </w:r>
      <w:r w:rsidRPr="006B46B4">
        <w:rPr>
          <w:bCs/>
          <w:szCs w:val="28"/>
        </w:rPr>
        <w:t>:</w:t>
      </w:r>
    </w:p>
    <w:p w:rsidR="006B46B4" w:rsidRPr="006B46B4" w:rsidRDefault="006B46B4" w:rsidP="006B46B4">
      <w:pPr>
        <w:ind w:firstLine="708"/>
      </w:pPr>
      <w:r w:rsidRPr="006B46B4">
        <w:t>–</w:t>
      </w:r>
      <w:r w:rsidRPr="00EF0CFC">
        <w:t xml:space="preserve"> </w:t>
      </w:r>
      <w:proofErr w:type="gramStart"/>
      <w:r w:rsidRPr="006B46B4">
        <w:t>познавательная</w:t>
      </w:r>
      <w:proofErr w:type="gramEnd"/>
      <w:r w:rsidRPr="006B46B4">
        <w:t>, позволяющая сформировать представление о мире как целостной, многоуровневой системе;</w:t>
      </w:r>
    </w:p>
    <w:p w:rsidR="006B46B4" w:rsidRPr="006B46B4" w:rsidRDefault="006B46B4" w:rsidP="006B46B4">
      <w:pPr>
        <w:ind w:firstLine="708"/>
      </w:pPr>
      <w:r w:rsidRPr="006B46B4">
        <w:t xml:space="preserve">– развивающая, обеспечивающая речемыслительные  и коммуникативные способности; </w:t>
      </w:r>
    </w:p>
    <w:p w:rsidR="006B46B4" w:rsidRPr="006B46B4" w:rsidRDefault="006B46B4" w:rsidP="006B46B4">
      <w:pPr>
        <w:ind w:firstLine="708"/>
      </w:pPr>
      <w:r w:rsidRPr="006B46B4">
        <w:t xml:space="preserve">– </w:t>
      </w:r>
      <w:proofErr w:type="gramStart"/>
      <w:r w:rsidRPr="006B46B4">
        <w:t>воспитательная</w:t>
      </w:r>
      <w:proofErr w:type="gramEnd"/>
      <w:r w:rsidRPr="006B46B4">
        <w:t>, связанная с формированием общечеловеческих, общенациональных и личностных ценностей;</w:t>
      </w:r>
    </w:p>
    <w:p w:rsidR="006B46B4" w:rsidRPr="006B46B4" w:rsidRDefault="006B46B4" w:rsidP="006B46B4">
      <w:pPr>
        <w:ind w:firstLine="708"/>
      </w:pPr>
      <w:proofErr w:type="gramStart"/>
      <w:r w:rsidRPr="006B46B4">
        <w:t>– практическая,  предполагающая овладение иноязычным общением в единстве всех его компетенций (языковой, речевой, социокультурной,  учебно-познавательной и т.д.), функций (этикетной, регулятивной, ценностно-ориентированной) и форм (устной и письменной).</w:t>
      </w:r>
      <w:proofErr w:type="gramEnd"/>
    </w:p>
    <w:p w:rsidR="002A6408" w:rsidRPr="006B46B4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6B46B4">
        <w:rPr>
          <w:b/>
          <w:szCs w:val="28"/>
          <w:lang w:val="ru-RU"/>
        </w:rPr>
        <w:t>В результате ос</w:t>
      </w:r>
      <w:r w:rsidR="00635511" w:rsidRPr="006B46B4">
        <w:rPr>
          <w:b/>
          <w:szCs w:val="28"/>
          <w:lang w:val="ru-RU"/>
        </w:rPr>
        <w:t>воения дисциплин студент должен</w:t>
      </w:r>
    </w:p>
    <w:p w:rsidR="006B46B4" w:rsidRPr="006B46B4" w:rsidRDefault="006B46B4" w:rsidP="006B46B4">
      <w:pPr>
        <w:ind w:firstLine="708"/>
      </w:pPr>
      <w:r w:rsidRPr="006B46B4">
        <w:t>Знать:</w:t>
      </w:r>
    </w:p>
    <w:p w:rsidR="006B46B4" w:rsidRPr="006B46B4" w:rsidRDefault="006B46B4" w:rsidP="006B46B4">
      <w:pPr>
        <w:ind w:firstLine="708"/>
      </w:pPr>
      <w:proofErr w:type="gramStart"/>
      <w:r w:rsidRPr="006B46B4">
        <w:t>– особенности системы изучаемого иностранного (английского) языка в его фонетическом, лексическом и грамматическом аспектах (в сопоставлении с родным - русским языком) (ОК-5);</w:t>
      </w:r>
      <w:proofErr w:type="gramEnd"/>
    </w:p>
    <w:p w:rsidR="006B46B4" w:rsidRPr="006B46B4" w:rsidRDefault="006B46B4" w:rsidP="006B46B4">
      <w:pPr>
        <w:ind w:firstLine="708"/>
      </w:pPr>
      <w:r w:rsidRPr="006B46B4">
        <w:t>– социокультурные и языковые  нормы бытового и профессионального общения, а также правила речевого этикета, позволяющие специалисту эффективно использовать иностранный язык как средство общения в современном поликультурном мире (ОК-5);</w:t>
      </w:r>
    </w:p>
    <w:p w:rsidR="006B46B4" w:rsidRPr="006B46B4" w:rsidRDefault="006B46B4" w:rsidP="006B46B4">
      <w:pPr>
        <w:ind w:firstLine="708"/>
      </w:pPr>
      <w:r w:rsidRPr="006B46B4">
        <w:t>- способы получения, хранения, переработки профессиональной информации из иноязычных источников (ОК-5).</w:t>
      </w:r>
    </w:p>
    <w:p w:rsidR="006B46B4" w:rsidRPr="006B46B4" w:rsidRDefault="006B46B4" w:rsidP="006B46B4">
      <w:r w:rsidRPr="006B46B4">
        <w:t>Уметь:</w:t>
      </w:r>
    </w:p>
    <w:p w:rsidR="006B46B4" w:rsidRPr="006B46B4" w:rsidRDefault="006B46B4" w:rsidP="006B46B4">
      <w:pPr>
        <w:ind w:firstLine="708"/>
      </w:pPr>
      <w:r w:rsidRPr="006B46B4">
        <w:t>– вести общение на иностранном языке общего характера в рамках изучаемых тем, пользуясь правилами речевого этикета (ОК-5);</w:t>
      </w:r>
    </w:p>
    <w:p w:rsidR="006B46B4" w:rsidRPr="006B46B4" w:rsidRDefault="006B46B4" w:rsidP="006B46B4">
      <w:pPr>
        <w:ind w:firstLine="708"/>
      </w:pPr>
      <w:r w:rsidRPr="006B46B4">
        <w:t>– читать и переводить литературу по специальности без словаря с целью поиска необходимой информации (изучающее, просмотровое и поисковое чтение); переводить тексты по специальности со словарем (ОК-5)</w:t>
      </w:r>
    </w:p>
    <w:p w:rsidR="006B46B4" w:rsidRPr="006B46B4" w:rsidRDefault="006B46B4" w:rsidP="006B46B4">
      <w:pPr>
        <w:ind w:firstLine="708"/>
      </w:pPr>
      <w:r w:rsidRPr="006B46B4">
        <w:t>Владеть:</w:t>
      </w:r>
    </w:p>
    <w:p w:rsidR="006B46B4" w:rsidRPr="006B46B4" w:rsidRDefault="006B46B4" w:rsidP="006B46B4">
      <w:pPr>
        <w:ind w:firstLine="708"/>
      </w:pPr>
      <w:r w:rsidRPr="006B46B4">
        <w:t>- навыками и умениями общения посредством языка, т.е. передавать мысли и обмениваться ими в различных ситуациях в процессе взаимодействия с другими участниками общения, правильно использовать систему языковых, социо-культурных и речевых норм (ОК-5)</w:t>
      </w:r>
    </w:p>
    <w:p w:rsidR="006B46B4" w:rsidRPr="006B46B4" w:rsidRDefault="006B46B4" w:rsidP="006B46B4">
      <w:pPr>
        <w:ind w:firstLine="708"/>
      </w:pPr>
      <w:r w:rsidRPr="006B46B4">
        <w:t>- способностью выбирать способы коммуникативного поведения, адекватные аутентичной ситуации общения (ОК-5);</w:t>
      </w:r>
    </w:p>
    <w:p w:rsidR="006B46B4" w:rsidRPr="006B46B4" w:rsidRDefault="006B46B4" w:rsidP="006B46B4">
      <w:pPr>
        <w:ind w:firstLine="708"/>
      </w:pPr>
      <w:r w:rsidRPr="006B46B4">
        <w:t>- систематизации знаний грамматических правил, словарных единиц и фонологии для преобразования лексических единиц в осмысленные высказывания (ОК-5);</w:t>
      </w:r>
    </w:p>
    <w:p w:rsidR="006B46B4" w:rsidRPr="006B46B4" w:rsidRDefault="006B46B4" w:rsidP="006B46B4">
      <w:pPr>
        <w:ind w:firstLine="708"/>
      </w:pPr>
      <w:r w:rsidRPr="006B46B4">
        <w:t>- построения целостных, связанных и логичных высказываний разных функциональных стилей речи; развитие навыков перевода (ОК-5);</w:t>
      </w:r>
    </w:p>
    <w:p w:rsidR="006B46B4" w:rsidRPr="006B46B4" w:rsidRDefault="006B46B4" w:rsidP="006B46B4">
      <w:pPr>
        <w:ind w:firstLine="708"/>
      </w:pPr>
      <w:r w:rsidRPr="006B46B4">
        <w:t>- способностью к отбору, критической оценке и целесообразному использованию  профессиональной информации из иноязычных источников (ОК-5)</w:t>
      </w:r>
    </w:p>
    <w:p w:rsidR="0082433A" w:rsidRPr="006B46B4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6B46B4">
        <w:rPr>
          <w:b/>
          <w:color w:val="000000"/>
          <w:szCs w:val="28"/>
        </w:rPr>
        <w:t>Содержание дисциплины</w:t>
      </w:r>
      <w:r w:rsidR="004C7762" w:rsidRPr="006B46B4">
        <w:rPr>
          <w:b/>
          <w:color w:val="000000"/>
          <w:szCs w:val="28"/>
        </w:rPr>
        <w:t xml:space="preserve"> (разделы, </w:t>
      </w:r>
      <w:r w:rsidR="000B4430" w:rsidRPr="006B46B4">
        <w:rPr>
          <w:b/>
          <w:color w:val="000000"/>
          <w:szCs w:val="28"/>
        </w:rPr>
        <w:t>темы</w:t>
      </w:r>
      <w:r w:rsidR="004C7762" w:rsidRPr="006B46B4">
        <w:rPr>
          <w:b/>
          <w:color w:val="000000"/>
          <w:szCs w:val="28"/>
        </w:rPr>
        <w:t>):</w:t>
      </w:r>
    </w:p>
    <w:p w:rsidR="006B46B4" w:rsidRPr="006B46B4" w:rsidRDefault="006B46B4" w:rsidP="006B46B4">
      <w:r w:rsidRPr="006B46B4">
        <w:t>Социально-бытовая коммуникация (биография, семья, работа, увлечения)</w:t>
      </w:r>
    </w:p>
    <w:p w:rsidR="006B46B4" w:rsidRPr="006B46B4" w:rsidRDefault="006B46B4" w:rsidP="006B46B4">
      <w:r w:rsidRPr="006B46B4">
        <w:lastRenderedPageBreak/>
        <w:t>Социально-культурная коммуникация (история, культура, география, образование стра</w:t>
      </w:r>
      <w:proofErr w:type="gramStart"/>
      <w:r w:rsidRPr="006B46B4">
        <w:t>н(</w:t>
      </w:r>
      <w:proofErr w:type="gramEnd"/>
      <w:r w:rsidRPr="006B46B4">
        <w:t>ы) изучаемого языка)</w:t>
      </w:r>
    </w:p>
    <w:p w:rsidR="006B46B4" w:rsidRPr="006B46B4" w:rsidRDefault="006B46B4" w:rsidP="006B46B4">
      <w:r w:rsidRPr="006B46B4">
        <w:t>Социально-политическая коммуникация (социально-политические институты стра</w:t>
      </w:r>
      <w:proofErr w:type="gramStart"/>
      <w:r w:rsidRPr="006B46B4">
        <w:t>н(</w:t>
      </w:r>
      <w:proofErr w:type="gramEnd"/>
      <w:r w:rsidRPr="006B46B4">
        <w:t>ы) изучаемого языка)</w:t>
      </w:r>
    </w:p>
    <w:p w:rsidR="006B46B4" w:rsidRPr="006B46B4" w:rsidRDefault="006B46B4" w:rsidP="006B46B4">
      <w:r w:rsidRPr="006B46B4">
        <w:t xml:space="preserve">Основы профессиональной коммуникации </w:t>
      </w:r>
    </w:p>
    <w:p w:rsidR="006B46B4" w:rsidRPr="006B46B4" w:rsidRDefault="006B46B4" w:rsidP="006B46B4">
      <w:r w:rsidRPr="006B46B4">
        <w:t>- компонент «окружающая среда» (окружающая среда, экологическая культура, технический прогресс и глобальные проблемы человечества),</w:t>
      </w:r>
    </w:p>
    <w:p w:rsidR="006B46B4" w:rsidRPr="006B46B4" w:rsidRDefault="006B46B4" w:rsidP="006B46B4">
      <w:r w:rsidRPr="006B46B4">
        <w:t xml:space="preserve"> - компонент «профессиональное общение в сфере наук о Земле» (основы профессионального общения в сфере наук о Земле).</w:t>
      </w:r>
    </w:p>
    <w:p w:rsidR="006B46B4" w:rsidRPr="006B46B4" w:rsidRDefault="006B46B4" w:rsidP="006B46B4">
      <w:proofErr w:type="gramStart"/>
      <w:r w:rsidRPr="006B46B4">
        <w:t>Профессиональная коммуникация (избранная дисциплина как научная отрасль.</w:t>
      </w:r>
      <w:proofErr w:type="gramEnd"/>
      <w:r w:rsidRPr="006B46B4">
        <w:t xml:space="preserve"> </w:t>
      </w:r>
      <w:proofErr w:type="gramStart"/>
      <w:r w:rsidRPr="006B46B4">
        <w:t>Поиск и лингвистическая обработка информации в профессиональной сфере)</w:t>
      </w:r>
      <w:proofErr w:type="gramEnd"/>
    </w:p>
    <w:p w:rsidR="006B46B4" w:rsidRPr="00EF0CFC" w:rsidRDefault="006B46B4" w:rsidP="006B46B4">
      <w:pPr>
        <w:pStyle w:val="0-DIV-12"/>
        <w:spacing w:line="240" w:lineRule="auto"/>
        <w:ind w:firstLine="507"/>
        <w:rPr>
          <w:b/>
          <w:color w:val="000000"/>
          <w:sz w:val="28"/>
          <w:szCs w:val="28"/>
        </w:rPr>
      </w:pPr>
    </w:p>
    <w:p w:rsidR="000B4430" w:rsidRPr="0082433A" w:rsidRDefault="000B4430" w:rsidP="006B46B4">
      <w:pPr>
        <w:spacing w:line="276" w:lineRule="auto"/>
        <w:ind w:firstLine="567"/>
        <w:jc w:val="both"/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8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91179"/>
    <w:rsid w:val="005F11B8"/>
    <w:rsid w:val="00610999"/>
    <w:rsid w:val="00635511"/>
    <w:rsid w:val="0065613B"/>
    <w:rsid w:val="006700F1"/>
    <w:rsid w:val="006772A7"/>
    <w:rsid w:val="006A00A7"/>
    <w:rsid w:val="006B46B4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B0AE9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1B8A"/>
    <w:rsid w:val="00D63383"/>
    <w:rsid w:val="00D66498"/>
    <w:rsid w:val="00D70F4D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2018-04-09T11:00:00Z</dcterms:created>
  <dcterms:modified xsi:type="dcterms:W3CDTF">2018-04-09T11:00:00Z</dcterms:modified>
</cp:coreProperties>
</file>