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8E0DBC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РАДИАЦИОННАЯ ЭКОЛОГИЯ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8E0DBC" w:rsidRPr="00F03A24" w:rsidRDefault="00AC0A59" w:rsidP="008E0DBC">
      <w:pPr>
        <w:pStyle w:val="0-DIV-12"/>
        <w:adjustRightInd w:val="0"/>
        <w:spacing w:line="240" w:lineRule="auto"/>
      </w:pPr>
      <w:r w:rsidRPr="008E0DBC">
        <w:rPr>
          <w:b/>
          <w:szCs w:val="28"/>
        </w:rPr>
        <w:t>Цель дисциплины</w:t>
      </w:r>
      <w:r w:rsidR="00EE26BC" w:rsidRPr="008E0DBC">
        <w:rPr>
          <w:b/>
          <w:szCs w:val="28"/>
        </w:rPr>
        <w:t xml:space="preserve"> – </w:t>
      </w:r>
      <w:r w:rsidR="008E0DBC" w:rsidRPr="00F03A24">
        <w:t>подготовка специалистов по направлению подготовки 0</w:t>
      </w:r>
      <w:r w:rsidR="008E0DBC">
        <w:t>3</w:t>
      </w:r>
      <w:r w:rsidR="008E0DBC" w:rsidRPr="00F03A24">
        <w:t>.03.0</w:t>
      </w:r>
      <w:r w:rsidR="008E0DBC">
        <w:t>2 Физика</w:t>
      </w:r>
      <w:r w:rsidR="008E0DBC" w:rsidRPr="00F03A24">
        <w:t>, владеющих знаниями в объеме, необходимом для понимания закономерностей влияния радиационного фактора на растения, животных, человека и экосистемы, а также методикой оценки и прогнозирования последствий радиационного загрязнения биосферы.</w:t>
      </w:r>
    </w:p>
    <w:p w:rsidR="00F0151C" w:rsidRPr="008E0DBC" w:rsidRDefault="00F0151C" w:rsidP="00EE26BC">
      <w:pPr>
        <w:spacing w:line="276" w:lineRule="auto"/>
        <w:jc w:val="both"/>
        <w:rPr>
          <w:bCs/>
          <w:szCs w:val="28"/>
        </w:rPr>
      </w:pPr>
      <w:r w:rsidRPr="008E0DBC">
        <w:rPr>
          <w:b/>
          <w:szCs w:val="28"/>
        </w:rPr>
        <w:t>Основные задачи дисциплины</w:t>
      </w:r>
      <w:r w:rsidRPr="008E0DBC">
        <w:rPr>
          <w:bCs/>
          <w:szCs w:val="28"/>
        </w:rPr>
        <w:t>:</w:t>
      </w:r>
    </w:p>
    <w:p w:rsidR="008E0DBC" w:rsidRPr="00F03A24" w:rsidRDefault="008E0DBC" w:rsidP="008E0DBC">
      <w:pPr>
        <w:pStyle w:val="a9"/>
        <w:ind w:left="284" w:firstLine="567"/>
      </w:pPr>
      <w:r w:rsidRPr="00F03A24">
        <w:t xml:space="preserve">– теоретических и методологических основ радиационной экологии; </w:t>
      </w:r>
    </w:p>
    <w:p w:rsidR="008E0DBC" w:rsidRPr="00F03A24" w:rsidRDefault="008E0DBC" w:rsidP="008E0DBC">
      <w:pPr>
        <w:pStyle w:val="a9"/>
        <w:ind w:left="284" w:firstLine="567"/>
      </w:pPr>
      <w:r w:rsidRPr="00F03A24">
        <w:t>– радиационных факторов риска для состояния окружающей среды и здоровья людей;</w:t>
      </w:r>
    </w:p>
    <w:p w:rsidR="008E0DBC" w:rsidRPr="00F03A24" w:rsidRDefault="008E0DBC" w:rsidP="008E0DBC">
      <w:pPr>
        <w:pStyle w:val="a9"/>
        <w:ind w:left="284" w:firstLine="567"/>
      </w:pPr>
      <w:r w:rsidRPr="00F03A24">
        <w:t>– закономерностей биологического действия радиации;</w:t>
      </w:r>
    </w:p>
    <w:p w:rsidR="008E0DBC" w:rsidRPr="00F03A24" w:rsidRDefault="008E0DBC" w:rsidP="008E0DBC">
      <w:pPr>
        <w:pStyle w:val="a9"/>
        <w:ind w:left="284" w:firstLine="567"/>
      </w:pPr>
      <w:r w:rsidRPr="00F03A24">
        <w:t>– характеристик радиационных аварий (катастроф) и их последствий для окружающей среды и здоровья людей;</w:t>
      </w:r>
    </w:p>
    <w:p w:rsidR="008E0DBC" w:rsidRDefault="008E0DBC" w:rsidP="008E0DBC">
      <w:pPr>
        <w:pStyle w:val="a9"/>
        <w:ind w:left="284" w:firstLine="567"/>
      </w:pPr>
      <w:r w:rsidRPr="00F03A24">
        <w:t>– мероприятий по защите окружающей среды и людей от сверхнормативного воздействия факторов радиационной природы.</w:t>
      </w:r>
    </w:p>
    <w:p w:rsidR="002A6408" w:rsidRPr="008E0DBC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8E0DBC">
        <w:rPr>
          <w:b/>
          <w:szCs w:val="28"/>
          <w:lang w:val="ru-RU"/>
        </w:rPr>
        <w:t>В результате ос</w:t>
      </w:r>
      <w:r w:rsidR="00635511" w:rsidRPr="008E0DBC">
        <w:rPr>
          <w:b/>
          <w:szCs w:val="28"/>
          <w:lang w:val="ru-RU"/>
        </w:rPr>
        <w:t>воения дисциплин студент должен</w:t>
      </w:r>
    </w:p>
    <w:p w:rsidR="00E81566" w:rsidRPr="008E0D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8E0DBC">
        <w:rPr>
          <w:szCs w:val="28"/>
          <w:u w:val="single"/>
        </w:rPr>
        <w:t>Знать:</w:t>
      </w:r>
    </w:p>
    <w:p w:rsidR="008E0DBC" w:rsidRPr="002F7F84" w:rsidRDefault="008E0DBC" w:rsidP="008E0DBC">
      <w:pPr>
        <w:pStyle w:val="0-DIV-12"/>
        <w:spacing w:line="240" w:lineRule="auto"/>
        <w:ind w:firstLine="567"/>
        <w:outlineLvl w:val="0"/>
      </w:pPr>
      <w:r w:rsidRPr="002F7F84">
        <w:t>– теоретические основы радиационной экологии, механизмы биологического действия радиации;</w:t>
      </w:r>
    </w:p>
    <w:p w:rsidR="008E0DBC" w:rsidRPr="002F7F84" w:rsidRDefault="008E0DBC" w:rsidP="008E0DBC">
      <w:pPr>
        <w:pStyle w:val="0-DIV-12"/>
        <w:spacing w:line="240" w:lineRule="auto"/>
        <w:ind w:firstLine="567"/>
        <w:outlineLvl w:val="0"/>
      </w:pPr>
      <w:r w:rsidRPr="002F7F84">
        <w:t>– факторы естественного радиационного фона, искусственные источники радиации</w:t>
      </w:r>
      <w:proofErr w:type="gramStart"/>
      <w:r w:rsidRPr="002F7F84">
        <w:t xml:space="preserve"> ;</w:t>
      </w:r>
      <w:proofErr w:type="gramEnd"/>
    </w:p>
    <w:p w:rsidR="008E0DBC" w:rsidRPr="002F7F84" w:rsidRDefault="008E0DBC" w:rsidP="008E0DBC">
      <w:pPr>
        <w:pStyle w:val="0-DIV-12"/>
        <w:spacing w:line="240" w:lineRule="auto"/>
        <w:ind w:firstLine="567"/>
        <w:outlineLvl w:val="0"/>
      </w:pPr>
      <w:r w:rsidRPr="002F7F84">
        <w:t xml:space="preserve">– теоретические основы радиационно-экологического мониторинга, нормирования и снижения радиационного загрязнения окружающей среды; </w:t>
      </w:r>
    </w:p>
    <w:p w:rsidR="008E0DBC" w:rsidRPr="000571B9" w:rsidRDefault="008E0DBC" w:rsidP="008E0DBC">
      <w:pPr>
        <w:pStyle w:val="0-DIV-12"/>
        <w:spacing w:line="240" w:lineRule="auto"/>
        <w:ind w:firstLine="567"/>
        <w:outlineLvl w:val="0"/>
      </w:pPr>
      <w:r w:rsidRPr="00DC52B6">
        <w:t>– радиационно-экологические проблемы региона проживания и обучения</w:t>
      </w:r>
    </w:p>
    <w:p w:rsidR="00E81566" w:rsidRPr="008E0D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8E0DBC">
        <w:rPr>
          <w:szCs w:val="28"/>
          <w:u w:val="single"/>
        </w:rPr>
        <w:t>Уметь:</w:t>
      </w:r>
    </w:p>
    <w:p w:rsidR="008E0DBC" w:rsidRPr="00DC52B6" w:rsidRDefault="008E0DBC" w:rsidP="008E0DBC">
      <w:pPr>
        <w:pStyle w:val="0-DIV-12"/>
        <w:spacing w:line="240" w:lineRule="auto"/>
        <w:ind w:firstLine="567"/>
      </w:pPr>
      <w:r w:rsidRPr="00DC52B6">
        <w:t>– применять количественные методы и современные информационные технологии для решения радиационно-экологических задач;</w:t>
      </w:r>
    </w:p>
    <w:p w:rsidR="008E0DBC" w:rsidRPr="00DC52B6" w:rsidRDefault="008E0DBC" w:rsidP="008E0DBC">
      <w:pPr>
        <w:pStyle w:val="0-DIV-12"/>
        <w:spacing w:line="240" w:lineRule="auto"/>
        <w:ind w:firstLine="567"/>
      </w:pPr>
      <w:r w:rsidRPr="00DC52B6">
        <w:t>– проводить радиационно-экологическое картографирование, радиационно-экологическую экспертизу и мониторинг;</w:t>
      </w:r>
    </w:p>
    <w:p w:rsidR="008E0DBC" w:rsidRPr="00DC52B6" w:rsidRDefault="008E0DBC" w:rsidP="008E0DBC">
      <w:pPr>
        <w:pStyle w:val="0-DIV-12"/>
        <w:spacing w:line="240" w:lineRule="auto"/>
        <w:ind w:firstLine="567"/>
      </w:pPr>
      <w:r w:rsidRPr="00DC52B6">
        <w:t>– составлять радиационно-экологический паспорт (характеристику) района;</w:t>
      </w:r>
    </w:p>
    <w:p w:rsidR="008E0DBC" w:rsidRDefault="008E0DBC" w:rsidP="008E0DBC">
      <w:pPr>
        <w:pStyle w:val="0-DIV-12"/>
        <w:spacing w:line="240" w:lineRule="auto"/>
        <w:ind w:firstLine="567"/>
        <w:rPr>
          <w:b/>
        </w:rPr>
      </w:pPr>
    </w:p>
    <w:p w:rsidR="00E81566" w:rsidRPr="008E0DBC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8E0DBC">
        <w:rPr>
          <w:szCs w:val="28"/>
          <w:u w:val="single"/>
        </w:rPr>
        <w:t>Владеть:</w:t>
      </w:r>
    </w:p>
    <w:p w:rsidR="008E0DBC" w:rsidRDefault="008E0DBC" w:rsidP="008E0DBC">
      <w:pPr>
        <w:pStyle w:val="0-DIV-12"/>
        <w:spacing w:line="240" w:lineRule="auto"/>
        <w:ind w:firstLine="540"/>
      </w:pPr>
      <w:proofErr w:type="gramStart"/>
      <w:r>
        <w:t>– навыками классификации, систематизации, дифференциации фактов, явлений, объектов, систем, методов, решения, задачи и т.д.;</w:t>
      </w:r>
      <w:proofErr w:type="gramEnd"/>
    </w:p>
    <w:p w:rsidR="008E0DBC" w:rsidRDefault="008E0DBC" w:rsidP="008E0DBC">
      <w:pPr>
        <w:pStyle w:val="0-DIV-12"/>
        <w:spacing w:line="240" w:lineRule="auto"/>
        <w:ind w:firstLine="540"/>
      </w:pPr>
      <w:r>
        <w:t xml:space="preserve"> – навыками описывать результаты, формулировать выводы;</w:t>
      </w:r>
    </w:p>
    <w:p w:rsidR="008E0DBC" w:rsidRDefault="008E0DBC" w:rsidP="008E0DBC">
      <w:pPr>
        <w:pStyle w:val="0-DIV-12"/>
        <w:spacing w:line="240" w:lineRule="auto"/>
        <w:ind w:firstLine="540"/>
      </w:pPr>
      <w:r>
        <w:t xml:space="preserve"> –  методами  обобщения, интерпретации полученных результатов по заданным или определенным критериям.</w:t>
      </w:r>
    </w:p>
    <w:p w:rsidR="0082433A" w:rsidRPr="008E0DBC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E0DBC">
        <w:rPr>
          <w:b/>
          <w:color w:val="000000"/>
          <w:szCs w:val="28"/>
        </w:rPr>
        <w:t>Содержание дисциплины</w:t>
      </w:r>
      <w:r w:rsidR="004C7762" w:rsidRPr="008E0DBC">
        <w:rPr>
          <w:b/>
          <w:color w:val="000000"/>
          <w:szCs w:val="28"/>
        </w:rPr>
        <w:t xml:space="preserve"> (разделы, </w:t>
      </w:r>
      <w:r w:rsidR="000B4430" w:rsidRPr="008E0DBC">
        <w:rPr>
          <w:b/>
          <w:color w:val="000000"/>
          <w:szCs w:val="28"/>
        </w:rPr>
        <w:t>темы</w:t>
      </w:r>
      <w:r w:rsidR="004C7762" w:rsidRPr="008E0DBC">
        <w:rPr>
          <w:b/>
          <w:color w:val="000000"/>
          <w:szCs w:val="28"/>
        </w:rPr>
        <w:t>):</w:t>
      </w:r>
    </w:p>
    <w:p w:rsidR="000B4430" w:rsidRPr="008E0DBC" w:rsidRDefault="008E0DBC" w:rsidP="008E0DBC">
      <w:pPr>
        <w:ind w:firstLine="708"/>
      </w:pPr>
      <w:r w:rsidRPr="008E0DBC">
        <w:t>Радиационная экология: предмет,  задачи, структура, основные понятия и разделы учебной дисциплины. Физические основы радиационной экологии. Количественная оценка ионизирующих излучений и радиоактивных веществ. Основы биологического действия радиации. Радиационный фон биосферы в нормальных условиях. Миграция радионуклидов по трофическим цепям. Экологические последствия радиационных аварий и катастроф. Радиационно-экологическая характеристика основных регионов России</w:t>
      </w:r>
    </w:p>
    <w:sectPr w:rsidR="000B4430" w:rsidRPr="008E0DBC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8182F"/>
    <w:rsid w:val="008D69B8"/>
    <w:rsid w:val="008E0DBC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2018-04-09T12:16:00Z</dcterms:created>
  <dcterms:modified xsi:type="dcterms:W3CDTF">2018-04-09T12:16:00Z</dcterms:modified>
</cp:coreProperties>
</file>