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7B" w:rsidRPr="000D48DB" w:rsidRDefault="000D48DB" w:rsidP="00A05C7B">
      <w:pPr>
        <w:pStyle w:val="zag3"/>
        <w:spacing w:after="0" w:line="360" w:lineRule="auto"/>
        <w:ind w:left="0" w:firstLine="0"/>
      </w:pPr>
      <w:bookmarkStart w:id="0" w:name="_GoBack"/>
      <w:r>
        <w:t>С</w:t>
      </w:r>
      <w:r w:rsidRPr="000D48DB">
        <w:t>ведения о ходе выполнения прикладных научных исследований</w:t>
      </w:r>
      <w:r>
        <w:t xml:space="preserve"> по </w:t>
      </w:r>
      <w:r w:rsidRPr="000D48DB">
        <w:t xml:space="preserve"> Соглашени</w:t>
      </w:r>
      <w:r>
        <w:t>ю</w:t>
      </w:r>
      <w:r w:rsidRPr="000D48DB">
        <w:t xml:space="preserve"> о предоставлении субсидии № 14.5</w:t>
      </w:r>
      <w:r>
        <w:t xml:space="preserve">77.21.0056 от «05» июня 2014 г. (Дополнительное соглашение №1 от «30» июня.2015 г.), по теме: </w:t>
      </w:r>
    </w:p>
    <w:p w:rsidR="00A05C7B" w:rsidRPr="003170D2" w:rsidRDefault="000D48DB" w:rsidP="00A05C7B">
      <w:pPr>
        <w:pStyle w:val="zag3"/>
        <w:spacing w:after="0" w:line="360" w:lineRule="auto"/>
        <w:ind w:left="0" w:firstLine="0"/>
        <w:rPr>
          <w:sz w:val="20"/>
          <w:szCs w:val="20"/>
        </w:rPr>
      </w:pPr>
      <w:r>
        <w:rPr>
          <w:b/>
          <w:color w:val="000000"/>
          <w:shd w:val="clear" w:color="auto" w:fill="FFFFFF"/>
        </w:rPr>
        <w:t>«</w:t>
      </w:r>
      <w:r w:rsidR="00A05C7B" w:rsidRPr="00B34F54">
        <w:rPr>
          <w:b/>
          <w:color w:val="000000"/>
          <w:shd w:val="clear" w:color="auto" w:fill="FFFFFF"/>
        </w:rPr>
        <w:t xml:space="preserve">Проведение прикладных научных исследований по разработке </w:t>
      </w:r>
      <w:r w:rsidR="00A05C7B" w:rsidRPr="003170D2">
        <w:rPr>
          <w:b/>
          <w:color w:val="000000"/>
          <w:shd w:val="clear" w:color="auto" w:fill="FFFFFF"/>
        </w:rPr>
        <w:t>технологии комплексного экологического контроля акваторий морских и речных портов</w:t>
      </w:r>
      <w:r>
        <w:rPr>
          <w:b/>
          <w:color w:val="000000"/>
          <w:shd w:val="clear" w:color="auto" w:fill="FFFFFF"/>
        </w:rPr>
        <w:t>»</w:t>
      </w:r>
    </w:p>
    <w:bookmarkEnd w:id="0"/>
    <w:p w:rsidR="003E2EEE" w:rsidRDefault="003E2EEE" w:rsidP="003E2EEE">
      <w:pPr>
        <w:spacing w:line="360" w:lineRule="auto"/>
        <w:ind w:firstLine="709"/>
        <w:jc w:val="both"/>
      </w:pP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Объектом исследования является вновь разрабатываемая технология комплексного экологического контроля акваторий морских и речных портов.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Её ключевыми элементами являются:</w:t>
      </w:r>
    </w:p>
    <w:p w:rsidR="003B4160" w:rsidRPr="00A05C7B" w:rsidRDefault="003B4160" w:rsidP="003B4160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 алгоритм расчета скоростей трансформации разливов и выбросов далее ТЗВ на акватории морских и речных портов на основе дистанционного измерения концентраций водных загрязнителей;</w:t>
      </w:r>
    </w:p>
    <w:p w:rsidR="003B4160" w:rsidRPr="00A05C7B" w:rsidRDefault="003B4160" w:rsidP="003B4160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– методика ассимиляции результатов дистанционных наблюдений для решения </w:t>
      </w:r>
      <w:proofErr w:type="gramStart"/>
      <w:r w:rsidRPr="00A05C7B">
        <w:rPr>
          <w:rFonts w:ascii="Times New Roman" w:hAnsi="Times New Roman" w:cs="Times New Roman"/>
          <w:sz w:val="24"/>
          <w:szCs w:val="24"/>
        </w:rPr>
        <w:t>задачи контроля уровня загрязнений окружающей среды</w:t>
      </w:r>
      <w:proofErr w:type="gramEnd"/>
      <w:r w:rsidRPr="00A05C7B">
        <w:rPr>
          <w:rFonts w:ascii="Times New Roman" w:hAnsi="Times New Roman" w:cs="Times New Roman"/>
          <w:sz w:val="24"/>
          <w:szCs w:val="24"/>
        </w:rPr>
        <w:t xml:space="preserve"> на акватории морских и речных портов;</w:t>
      </w:r>
    </w:p>
    <w:p w:rsidR="003B4160" w:rsidRPr="00A05C7B" w:rsidRDefault="003B4160" w:rsidP="003B4160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 математическая модель, предназначенная для количественной оценки степени влияния разливов и выбросов ТЗВ на окружающую среду (в акватории морских и речных портов) на основе использования дистанционных радиолокационных данных.</w:t>
      </w:r>
    </w:p>
    <w:p w:rsidR="003B4160" w:rsidRPr="00A05C7B" w:rsidRDefault="003B4160" w:rsidP="003B41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Цель работы – повышение эффективности мониторинга, реагирования и ликвидации последствий загрязнения акваторий морских и речных портов за счет применения инновационных методов дистанционного контроля состояния водной среды, а также разработки экспериментального образца программно-аппаратного комплекса планирования проблемно ориентированных мероприятий и принятия научно-обоснованных управленческих решений. 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Методы проведения ПНИ: математическое моделирование поведения разливов ТЗВ на поверхности водной среды; статистическая обработка данных дистанционного зондирования водной поверхности; методы принятия управленческих решений на основе получаемых данных </w:t>
      </w:r>
      <w:r w:rsidR="00A05C7B" w:rsidRPr="00A05C7B">
        <w:rPr>
          <w:rFonts w:ascii="Times New Roman" w:hAnsi="Times New Roman" w:cs="Times New Roman"/>
          <w:sz w:val="24"/>
          <w:szCs w:val="24"/>
        </w:rPr>
        <w:t>дистанционного</w:t>
      </w:r>
      <w:r w:rsidRPr="00A05C7B">
        <w:rPr>
          <w:rFonts w:ascii="Times New Roman" w:hAnsi="Times New Roman" w:cs="Times New Roman"/>
          <w:sz w:val="24"/>
          <w:szCs w:val="24"/>
        </w:rPr>
        <w:t xml:space="preserve"> зондирования и прогнозов распространения ТЗВ на водной поверхности.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Актуальность проекта определяется колоссальной опасностью разливов нефти и нефтепродуктов (в качестве наиболее известного примера можно привести катастрофу в Мексиканском заливе в 2010 году, ущерб от которой составил около 14 млрд. долларов)</w:t>
      </w:r>
      <w:r w:rsidRPr="00A05C7B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 w:rsidRPr="00A05C7B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Несмотря на разработку целого ряда </w:t>
      </w:r>
      <w:proofErr w:type="gramStart"/>
      <w:r w:rsidRPr="00A05C7B">
        <w:rPr>
          <w:rStyle w:val="apple-style-span"/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A05C7B">
        <w:rPr>
          <w:rStyle w:val="apple-style-span"/>
          <w:rFonts w:ascii="Times New Roman" w:hAnsi="Times New Roman" w:cs="Times New Roman"/>
          <w:sz w:val="24"/>
          <w:szCs w:val="24"/>
        </w:rPr>
        <w:t xml:space="preserve"> и технических средств, задачи обнаружения, локализации и ликвидации разливов нефти остаются либо вовсе не решёнными, либо решёнными частично. </w:t>
      </w:r>
      <w:r w:rsidRPr="00A05C7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Важность и значимость для государства решения таких задач была подчеркнута на заседании президиума Государственного совета, состоявшегося 9 июня 2011 года в Дзержинске. Так, например, в одном из поручений</w:t>
      </w:r>
      <w:r w:rsidR="00A05C7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C7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председателя Правительства Российской Федерации Д.А. Медведева, подготовленных по итогам заседания, </w:t>
      </w:r>
      <w:r w:rsidRPr="00A05C7B">
        <w:rPr>
          <w:rFonts w:ascii="Times New Roman" w:hAnsi="Times New Roman" w:cs="Times New Roman"/>
          <w:color w:val="000000"/>
          <w:sz w:val="24"/>
          <w:szCs w:val="24"/>
        </w:rPr>
        <w:t>напрямую установлена возможность</w:t>
      </w:r>
      <w:r w:rsidRPr="00A05C7B">
        <w:rPr>
          <w:rFonts w:ascii="Times New Roman" w:hAnsi="Times New Roman" w:cs="Times New Roman"/>
          <w:sz w:val="24"/>
          <w:szCs w:val="24"/>
        </w:rPr>
        <w:t xml:space="preserve"> добычи нефти в ледовых условиях только при налич</w:t>
      </w:r>
      <w:proofErr w:type="gramStart"/>
      <w:r w:rsidRPr="00A05C7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A05C7B">
        <w:rPr>
          <w:rFonts w:ascii="Times New Roman" w:hAnsi="Times New Roman" w:cs="Times New Roman"/>
          <w:sz w:val="24"/>
          <w:szCs w:val="24"/>
        </w:rPr>
        <w:t>ператоров проверенных методов ликвидации разливов нефти подо льдом</w:t>
      </w:r>
      <w:r w:rsidRPr="00A05C7B">
        <w:rPr>
          <w:rFonts w:ascii="Times New Roman" w:hAnsi="Times New Roman" w:cs="Times New Roman"/>
          <w:bCs/>
          <w:sz w:val="24"/>
          <w:szCs w:val="24"/>
        </w:rPr>
        <w:t>.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Для выполнения проекта используются технологии и технические решения индустриального партнера ЗАО «</w:t>
      </w:r>
      <w:proofErr w:type="spellStart"/>
      <w:r w:rsidRPr="00A05C7B">
        <w:rPr>
          <w:rFonts w:ascii="Times New Roman" w:hAnsi="Times New Roman" w:cs="Times New Roman"/>
          <w:sz w:val="24"/>
          <w:szCs w:val="24"/>
        </w:rPr>
        <w:t>Транзас</w:t>
      </w:r>
      <w:proofErr w:type="spellEnd"/>
      <w:r w:rsidRPr="00A05C7B">
        <w:rPr>
          <w:rFonts w:ascii="Times New Roman" w:hAnsi="Times New Roman" w:cs="Times New Roman"/>
          <w:sz w:val="24"/>
          <w:szCs w:val="24"/>
        </w:rPr>
        <w:t xml:space="preserve">» в области систем управления движения судами, в </w:t>
      </w:r>
      <w:r w:rsidR="00A05C7B" w:rsidRPr="00A05C7B">
        <w:rPr>
          <w:rFonts w:ascii="Times New Roman" w:hAnsi="Times New Roman" w:cs="Times New Roman"/>
          <w:sz w:val="24"/>
          <w:szCs w:val="24"/>
        </w:rPr>
        <w:t>частности</w:t>
      </w:r>
      <w:r w:rsidRPr="00A05C7B">
        <w:rPr>
          <w:rFonts w:ascii="Times New Roman" w:hAnsi="Times New Roman" w:cs="Times New Roman"/>
          <w:sz w:val="24"/>
          <w:szCs w:val="24"/>
        </w:rPr>
        <w:t xml:space="preserve"> это радиолокационная станция собственного производства, радар интегратор процессор, специальное программное обеспечение обработки </w:t>
      </w:r>
      <w:r w:rsidR="00A05C7B" w:rsidRPr="00A05C7B">
        <w:rPr>
          <w:rFonts w:ascii="Times New Roman" w:hAnsi="Times New Roman" w:cs="Times New Roman"/>
          <w:sz w:val="24"/>
          <w:szCs w:val="24"/>
        </w:rPr>
        <w:t>радиолокационных</w:t>
      </w:r>
      <w:r w:rsidRPr="00A05C7B">
        <w:rPr>
          <w:rFonts w:ascii="Times New Roman" w:hAnsi="Times New Roman" w:cs="Times New Roman"/>
          <w:sz w:val="24"/>
          <w:szCs w:val="24"/>
        </w:rPr>
        <w:t xml:space="preserve"> данных. Данные технологии и технические решения будут использоваться в качестве исходных данных и научно-технического задела для решения задач ПНИ.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По своему научно-техническому уровню планируемые разработки должны значительно превосходить все известные российские аналоги, а по отдельным ключевым признакам – и лучшие мировые (например, самую эффективную в мире систему автоматизированного экологического мониторинга порта Лос-Анджелеса).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В ходе выполнения 2 (промежуточного этапа) были выполнены следующие работы: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– разработан экспериментальный образец </w:t>
      </w:r>
      <w:proofErr w:type="spellStart"/>
      <w:r w:rsidRPr="00A05C7B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A05C7B">
        <w:rPr>
          <w:rFonts w:ascii="Times New Roman" w:hAnsi="Times New Roman" w:cs="Times New Roman"/>
          <w:sz w:val="24"/>
          <w:szCs w:val="24"/>
        </w:rPr>
        <w:t xml:space="preserve"> в соответствии с ЭКД и </w:t>
      </w:r>
      <w:proofErr w:type="spellStart"/>
      <w:r w:rsidRPr="00A05C7B">
        <w:rPr>
          <w:rFonts w:ascii="Times New Roman" w:hAnsi="Times New Roman" w:cs="Times New Roman"/>
          <w:sz w:val="24"/>
          <w:szCs w:val="24"/>
        </w:rPr>
        <w:t>ПрД</w:t>
      </w:r>
      <w:proofErr w:type="spellEnd"/>
      <w:r w:rsidRPr="00A05C7B">
        <w:rPr>
          <w:rFonts w:ascii="Times New Roman" w:hAnsi="Times New Roman" w:cs="Times New Roman"/>
          <w:sz w:val="24"/>
          <w:szCs w:val="24"/>
        </w:rPr>
        <w:t>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 разработана Программа и методика экспериментальных исследований (далее - ПМЭИ);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– представлены результаты исследований и выбора наиболее эффективных способов </w:t>
      </w:r>
      <w:proofErr w:type="gramStart"/>
      <w:r w:rsidRPr="00A05C7B">
        <w:rPr>
          <w:rFonts w:ascii="Times New Roman" w:hAnsi="Times New Roman" w:cs="Times New Roman"/>
          <w:sz w:val="24"/>
          <w:szCs w:val="24"/>
        </w:rPr>
        <w:t>создания алгоритмов расчета скоростей трансформации разливов</w:t>
      </w:r>
      <w:proofErr w:type="gramEnd"/>
      <w:r w:rsidRPr="00A05C7B">
        <w:rPr>
          <w:rFonts w:ascii="Times New Roman" w:hAnsi="Times New Roman" w:cs="Times New Roman"/>
          <w:sz w:val="24"/>
          <w:szCs w:val="24"/>
        </w:rPr>
        <w:t xml:space="preserve"> и выбросов ТЗВ на акватории морских и речных портов на основе дистанционного измерения концентраций водных загрязнителей;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– выполнена методика ассимиляции результатов дистанционных наблюдений для решения </w:t>
      </w:r>
      <w:proofErr w:type="gramStart"/>
      <w:r w:rsidRPr="00A05C7B">
        <w:rPr>
          <w:rFonts w:ascii="Times New Roman" w:hAnsi="Times New Roman" w:cs="Times New Roman"/>
          <w:sz w:val="24"/>
          <w:szCs w:val="24"/>
        </w:rPr>
        <w:t>задачи контроля уровня загрязнений окружающей среды</w:t>
      </w:r>
      <w:proofErr w:type="gramEnd"/>
      <w:r w:rsidRPr="00A05C7B">
        <w:rPr>
          <w:rFonts w:ascii="Times New Roman" w:hAnsi="Times New Roman" w:cs="Times New Roman"/>
          <w:sz w:val="24"/>
          <w:szCs w:val="24"/>
        </w:rPr>
        <w:t xml:space="preserve"> на акватории морских и речных портов;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lastRenderedPageBreak/>
        <w:t>– разработана математическая модель, предназначенная для количественной оценки степени влияния разливов и выбросов ТЗВ на окружающую среду (на акватории морских и речных портов) на основе использования дистанционных радиолокационных данных;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 представлены результаты проведения численного имитационного моделирования по сценариям оценки загрязнения водной среды на акваториях речных и морских портов (на примере двух тестовых районов).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Разрабатываемая система мониторинга поверхностных загрязнений на акваториях морских и речных портов на основе «судовой» РЛ станции обладает, по определению, относительно малым радиусом наблюдений, – от нескольких сотен метров до десятка </w:t>
      </w:r>
      <w:proofErr w:type="gramStart"/>
      <w:r w:rsidRPr="00A05C7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05C7B">
        <w:rPr>
          <w:rFonts w:ascii="Times New Roman" w:hAnsi="Times New Roman" w:cs="Times New Roman"/>
          <w:sz w:val="24"/>
          <w:szCs w:val="24"/>
        </w:rPr>
        <w:t xml:space="preserve"> в зависимости от скорости ветра. </w:t>
      </w:r>
      <w:proofErr w:type="gramStart"/>
      <w:r w:rsidRPr="00A05C7B">
        <w:rPr>
          <w:rFonts w:ascii="Times New Roman" w:hAnsi="Times New Roman" w:cs="Times New Roman"/>
          <w:sz w:val="24"/>
          <w:szCs w:val="24"/>
        </w:rPr>
        <w:t>Прогноз эволюции обнаруженных загрязнений и оценка потенциального ущерба, наносимого загрязнением окружающей среде, осуществляется на основе математических моделей, описывающих: поверхностные течения, ветровые волны и физико-химические процессы в области загрязнения, связанную с испарением нефтепродуктов, коагуляцией, растекания и пр.</w:t>
      </w:r>
      <w:proofErr w:type="gramEnd"/>
      <w:r w:rsidRPr="00A05C7B">
        <w:rPr>
          <w:rFonts w:ascii="Times New Roman" w:hAnsi="Times New Roman" w:cs="Times New Roman"/>
          <w:sz w:val="24"/>
          <w:szCs w:val="24"/>
        </w:rPr>
        <w:t xml:space="preserve"> Моделирование этого сложного процесса невозможно без ассимиляции спутниковых данных, описывающих состояние окружающей среды. Мировая наблюдательная спутниковая система предоставляет открытый доступ к широкому спектру геофизических продуктов, значительно перекрывающих перечень параметров необходимых для решения задач проекта. 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 xml:space="preserve">Разработана методика ассимиляции данных спутниковых дистанционных измерений для решения </w:t>
      </w:r>
      <w:proofErr w:type="gramStart"/>
      <w:r w:rsidRPr="00A05C7B">
        <w:rPr>
          <w:rFonts w:ascii="Times New Roman" w:hAnsi="Times New Roman" w:cs="Times New Roman"/>
          <w:sz w:val="24"/>
          <w:szCs w:val="24"/>
        </w:rPr>
        <w:t>задач контроля уровня загрязнений окружающей  среды</w:t>
      </w:r>
      <w:proofErr w:type="gramEnd"/>
      <w:r w:rsidRPr="00A05C7B">
        <w:rPr>
          <w:rFonts w:ascii="Times New Roman" w:hAnsi="Times New Roman" w:cs="Times New Roman"/>
          <w:sz w:val="24"/>
          <w:szCs w:val="24"/>
        </w:rPr>
        <w:t xml:space="preserve">. Методика строится на основе использования геоинформационного портала спутниковых данных </w:t>
      </w:r>
      <w:r w:rsidRPr="00A05C7B">
        <w:rPr>
          <w:rFonts w:ascii="Times New Roman" w:hAnsi="Times New Roman" w:cs="Times New Roman"/>
          <w:sz w:val="24"/>
          <w:szCs w:val="24"/>
          <w:lang w:val="en-US"/>
        </w:rPr>
        <w:t>SATIN</w:t>
      </w:r>
      <w:r w:rsidRPr="00A05C7B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A05C7B">
          <w:rPr>
            <w:rStyle w:val="a3"/>
            <w:rFonts w:ascii="Times New Roman" w:hAnsi="Times New Roman" w:cs="Times New Roman"/>
            <w:sz w:val="24"/>
            <w:szCs w:val="24"/>
          </w:rPr>
          <w:t>http://satin.rshu.ru</w:t>
        </w:r>
      </w:hyperlink>
      <w:r w:rsidRPr="00A05C7B">
        <w:rPr>
          <w:rFonts w:ascii="Times New Roman" w:hAnsi="Times New Roman" w:cs="Times New Roman"/>
          <w:sz w:val="24"/>
          <w:szCs w:val="24"/>
        </w:rPr>
        <w:t xml:space="preserve">) и инструмента синергетического анализа спутниковых данных </w:t>
      </w:r>
      <w:r w:rsidRPr="00A05C7B">
        <w:rPr>
          <w:rFonts w:ascii="Times New Roman" w:hAnsi="Times New Roman" w:cs="Times New Roman"/>
          <w:sz w:val="24"/>
          <w:szCs w:val="24"/>
          <w:lang w:val="en-US"/>
        </w:rPr>
        <w:t>SIOWS</w:t>
      </w:r>
      <w:r w:rsidRPr="00A05C7B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A05C7B">
          <w:rPr>
            <w:rStyle w:val="a3"/>
            <w:rFonts w:ascii="Times New Roman" w:hAnsi="Times New Roman" w:cs="Times New Roman"/>
            <w:sz w:val="24"/>
            <w:szCs w:val="24"/>
          </w:rPr>
          <w:t>http://arctic.solab.rshu.ru/</w:t>
        </w:r>
      </w:hyperlink>
      <w:r w:rsidRPr="00A05C7B">
        <w:rPr>
          <w:rFonts w:ascii="Times New Roman" w:hAnsi="Times New Roman" w:cs="Times New Roman"/>
          <w:sz w:val="24"/>
          <w:szCs w:val="24"/>
        </w:rPr>
        <w:t xml:space="preserve">), которые обеспечивают быстрый доступ к архивным и текущим спутниковым продуктам, необходимым для ассимиляции в численных моделях идентификации и прогноза эволюции загрязнений: 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 скорость и направление ветра;</w:t>
      </w:r>
    </w:p>
    <w:p w:rsidR="003B4160" w:rsidRPr="00A05C7B" w:rsidRDefault="003B4160" w:rsidP="003B4160">
      <w:pPr>
        <w:tabs>
          <w:tab w:val="left" w:pos="615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 температура поверхности моря и атмосферы;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 скорость и направление поверхностных течений;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 ветровое волнение;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– свойства ледового покрова;</w:t>
      </w:r>
    </w:p>
    <w:p w:rsidR="003B4160" w:rsidRPr="00A05C7B" w:rsidRDefault="003B4160" w:rsidP="003B41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lastRenderedPageBreak/>
        <w:t>– поверхностные загрязнения на открытых акваториях.</w:t>
      </w:r>
    </w:p>
    <w:p w:rsidR="00822643" w:rsidRPr="00A05C7B" w:rsidRDefault="003B4160" w:rsidP="00A05C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C7B">
        <w:rPr>
          <w:rFonts w:ascii="Times New Roman" w:hAnsi="Times New Roman" w:cs="Times New Roman"/>
          <w:sz w:val="24"/>
          <w:szCs w:val="24"/>
        </w:rPr>
        <w:t>Все запланированные работы на 2 (промежуточном) этапе Соглашения о предоставлении субсидии выполнены в полном объеме и соответствуют плану-графику и техническому заданию проекта.</w:t>
      </w:r>
      <w:r w:rsidR="007D66CC">
        <w:rPr>
          <w:rFonts w:ascii="Times New Roman" w:hAnsi="Times New Roman" w:cs="Times New Roman"/>
          <w:sz w:val="24"/>
          <w:szCs w:val="24"/>
        </w:rPr>
        <w:t xml:space="preserve"> Все индикаторы, запланированные на 2015 год будут выполнены в полном объеме.</w:t>
      </w:r>
    </w:p>
    <w:sectPr w:rsidR="00822643" w:rsidRPr="00A0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EE"/>
    <w:rsid w:val="000D48DB"/>
    <w:rsid w:val="003B4160"/>
    <w:rsid w:val="003E2EEE"/>
    <w:rsid w:val="007D66CC"/>
    <w:rsid w:val="00822643"/>
    <w:rsid w:val="00A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3"/>
    <w:basedOn w:val="a"/>
    <w:rsid w:val="003E2EEE"/>
    <w:pPr>
      <w:spacing w:after="120" w:line="240" w:lineRule="auto"/>
      <w:ind w:left="6" w:firstLine="564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qFormat/>
    <w:rsid w:val="003B4160"/>
    <w:rPr>
      <w:color w:val="0000FF"/>
      <w:u w:val="single"/>
    </w:rPr>
  </w:style>
  <w:style w:type="character" w:customStyle="1" w:styleId="-1">
    <w:name w:val="Цветной список - Акцент 1 Знак"/>
    <w:link w:val="-10"/>
    <w:uiPriority w:val="34"/>
    <w:rsid w:val="003B4160"/>
    <w:rPr>
      <w:rFonts w:ascii="Calibri" w:eastAsia="Calibri" w:hAnsi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3B416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style-span">
    <w:name w:val="apple-style-span"/>
    <w:rsid w:val="003B4160"/>
  </w:style>
  <w:style w:type="paragraph" w:styleId="a4">
    <w:name w:val="Balloon Text"/>
    <w:basedOn w:val="a"/>
    <w:link w:val="a5"/>
    <w:uiPriority w:val="99"/>
    <w:semiHidden/>
    <w:unhideWhenUsed/>
    <w:rsid w:val="007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3"/>
    <w:basedOn w:val="a"/>
    <w:rsid w:val="003E2EEE"/>
    <w:pPr>
      <w:spacing w:after="120" w:line="240" w:lineRule="auto"/>
      <w:ind w:left="6" w:firstLine="564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qFormat/>
    <w:rsid w:val="003B4160"/>
    <w:rPr>
      <w:color w:val="0000FF"/>
      <w:u w:val="single"/>
    </w:rPr>
  </w:style>
  <w:style w:type="character" w:customStyle="1" w:styleId="-1">
    <w:name w:val="Цветной список - Акцент 1 Знак"/>
    <w:link w:val="-10"/>
    <w:uiPriority w:val="34"/>
    <w:rsid w:val="003B4160"/>
    <w:rPr>
      <w:rFonts w:ascii="Calibri" w:eastAsia="Calibri" w:hAnsi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rsid w:val="003B416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style-span">
    <w:name w:val="apple-style-span"/>
    <w:rsid w:val="003B4160"/>
  </w:style>
  <w:style w:type="paragraph" w:styleId="a4">
    <w:name w:val="Balloon Text"/>
    <w:basedOn w:val="a"/>
    <w:link w:val="a5"/>
    <w:uiPriority w:val="99"/>
    <w:semiHidden/>
    <w:unhideWhenUsed/>
    <w:rsid w:val="007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ctic.solab.rsh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tin.rsh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21BC-B771-41D5-8EA1-C0119D5E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ДАКЗ</dc:creator>
  <cp:keywords/>
  <dc:description/>
  <cp:lastModifiedBy>dakz</cp:lastModifiedBy>
  <cp:revision>3</cp:revision>
  <cp:lastPrinted>2015-10-20T14:31:00Z</cp:lastPrinted>
  <dcterms:created xsi:type="dcterms:W3CDTF">2015-10-20T14:04:00Z</dcterms:created>
  <dcterms:modified xsi:type="dcterms:W3CDTF">2015-10-23T08:17:00Z</dcterms:modified>
</cp:coreProperties>
</file>