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31 декабря 2015 г. N 40500</w:t>
      </w:r>
    </w:p>
    <w:p w:rsidR="00CC22D3" w:rsidRDefault="00CC22D3" w:rsidP="00CC22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 декабря 2015 г. N 1411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35.03.08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ВОДНЫЕ БИОРЕСУРСЫ И АКВАКУЛЬТУРА (УРОВЕНЬ БАКАЛАВРИАТА)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27, ст. 3776; 2015, N 26, ст. 3898; N 43, ст. 5976),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35.03.08 Водные биоресурсы и </w:t>
      </w:r>
      <w:proofErr w:type="spellStart"/>
      <w:r>
        <w:rPr>
          <w:rFonts w:ascii="Arial" w:hAnsi="Arial" w:cs="Arial"/>
          <w:sz w:val="20"/>
          <w:szCs w:val="20"/>
        </w:rPr>
        <w:t>аквакультура</w:t>
      </w:r>
      <w:proofErr w:type="spellEnd"/>
      <w:r>
        <w:rPr>
          <w:rFonts w:ascii="Arial" w:hAnsi="Arial" w:cs="Arial"/>
          <w:sz w:val="20"/>
          <w:szCs w:val="20"/>
        </w:rPr>
        <w:t xml:space="preserve">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28 октября 2009 г. N 487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111400 Водные биоресурсы и </w:t>
      </w:r>
      <w:proofErr w:type="spellStart"/>
      <w:r>
        <w:rPr>
          <w:rFonts w:ascii="Arial" w:hAnsi="Arial" w:cs="Arial"/>
          <w:sz w:val="20"/>
          <w:szCs w:val="20"/>
        </w:rPr>
        <w:t>аквакультура</w:t>
      </w:r>
      <w:proofErr w:type="spellEnd"/>
      <w:r>
        <w:rPr>
          <w:rFonts w:ascii="Arial" w:hAnsi="Arial" w:cs="Arial"/>
          <w:sz w:val="20"/>
          <w:szCs w:val="20"/>
        </w:rPr>
        <w:t xml:space="preserve"> (квалификация (степень) "бакалавр")" (зарегистрирован Министерством юстиции Российской Федерации 18 декабря 2009 г., регистрационный N 15731);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86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декабря 2015 г. N 1411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БАКАЛАВРИАТ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НАПРАВЛЕНИЕ ПОДГОТОВКИ</w:t>
      </w:r>
    </w:p>
    <w:p w:rsidR="00CC22D3" w:rsidRDefault="00CC22D3" w:rsidP="00CC22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35.03.08 ВОДНЫЕ БИОРЕСУРСЫ И АКВАКУЛЬТУРА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ОБЛАСТЬ ПРИМЕНЕНИЯ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35.03.08 Водные биоресурсы и </w:t>
      </w:r>
      <w:proofErr w:type="spellStart"/>
      <w:r>
        <w:rPr>
          <w:rFonts w:ascii="Arial" w:hAnsi="Arial" w:cs="Arial"/>
          <w:sz w:val="20"/>
          <w:szCs w:val="20"/>
        </w:rPr>
        <w:t>аквакультура</w:t>
      </w:r>
      <w:proofErr w:type="spellEnd"/>
      <w:r>
        <w:rPr>
          <w:rFonts w:ascii="Arial" w:hAnsi="Arial" w:cs="Arial"/>
          <w:sz w:val="20"/>
          <w:szCs w:val="20"/>
        </w:rPr>
        <w:t xml:space="preserve">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ИСПОЛЬЗУЕМЫЕ СОКРАЩЕНИЯ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НАПРАВЛЕНИЯ ПОДГОТОВКИ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организациях осуществляется в очной, очно-заочной и заочной формах обучения.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ускоренному обучению.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ХАРАКТЕРИСТИКА ПРОФЕССИОНАЛЬНОЙ ДЕЯТЕЛЬНОСТИ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ВЫПУСКНИКОВ, ОСВОИВШИХ ПРОГРАММУ БАКАЛАВРИАТА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proofErr w:type="gramStart"/>
      <w:r>
        <w:rPr>
          <w:rFonts w:ascii="Arial" w:hAnsi="Arial" w:cs="Arial"/>
          <w:sz w:val="20"/>
          <w:szCs w:val="20"/>
        </w:rPr>
        <w:t xml:space="preserve">Область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включает: область науки и технологии, занимающуюся рациональным использованием и охраной водных биологических ресурсов, включая среду их обитания, искусственным воспроизводством и товарным выращиванием гидробионтов, обеспечением экологической безопасности рыболовства и продукции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, в том числе: оценку экологического состояния и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естественных и искусственных водоемов;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запасов водных биологических ресурсов, биологических параметров популяций гидробионтов, особенностей функционирования водных экосистем, биологической продуктивности водоемов;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искусственное воспроизводство и товарное выращивание рыб, кормовых и пищевых беспозвоночных, водорослей;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проектирование рыбоводных предприятий;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экологической безопасности </w:t>
      </w:r>
      <w:proofErr w:type="spellStart"/>
      <w:r>
        <w:rPr>
          <w:rFonts w:ascii="Arial" w:hAnsi="Arial" w:cs="Arial"/>
          <w:sz w:val="20"/>
          <w:szCs w:val="20"/>
        </w:rPr>
        <w:t>рыбохозяйственных</w:t>
      </w:r>
      <w:proofErr w:type="spellEnd"/>
      <w:r>
        <w:rPr>
          <w:rFonts w:ascii="Arial" w:hAnsi="Arial" w:cs="Arial"/>
          <w:sz w:val="20"/>
          <w:szCs w:val="20"/>
        </w:rPr>
        <w:t xml:space="preserve"> водоемов, гидробионтов, процессов, объектов и продукции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>, управление качеством выращиваемых объектов;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менеджмент в рыбном хозяйстве;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работы на предприятиях и в организациях рыбной отрасли;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рыбохозяйственный</w:t>
      </w:r>
      <w:proofErr w:type="spellEnd"/>
      <w:r>
        <w:rPr>
          <w:rFonts w:ascii="Arial" w:hAnsi="Arial" w:cs="Arial"/>
          <w:sz w:val="20"/>
          <w:szCs w:val="20"/>
        </w:rPr>
        <w:t xml:space="preserve"> и экологический мониторинг антропогенного воздействия на водные биоресурсы, </w:t>
      </w:r>
      <w:proofErr w:type="spellStart"/>
      <w:r>
        <w:rPr>
          <w:rFonts w:ascii="Arial" w:hAnsi="Arial" w:cs="Arial"/>
          <w:sz w:val="20"/>
          <w:szCs w:val="20"/>
        </w:rPr>
        <w:t>рыбохозяйственные</w:t>
      </w:r>
      <w:proofErr w:type="spellEnd"/>
      <w:r>
        <w:rPr>
          <w:rFonts w:ascii="Arial" w:hAnsi="Arial" w:cs="Arial"/>
          <w:sz w:val="20"/>
          <w:szCs w:val="20"/>
        </w:rPr>
        <w:t xml:space="preserve"> водоемы;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рыбохозяйственную</w:t>
      </w:r>
      <w:proofErr w:type="spellEnd"/>
      <w:r>
        <w:rPr>
          <w:rFonts w:ascii="Arial" w:hAnsi="Arial" w:cs="Arial"/>
          <w:sz w:val="20"/>
          <w:szCs w:val="20"/>
        </w:rPr>
        <w:t xml:space="preserve"> и экологическую экспертизу;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надзор за </w:t>
      </w:r>
      <w:proofErr w:type="spellStart"/>
      <w:r>
        <w:rPr>
          <w:rFonts w:ascii="Arial" w:hAnsi="Arial" w:cs="Arial"/>
          <w:sz w:val="20"/>
          <w:szCs w:val="20"/>
        </w:rPr>
        <w:t>рыбохозяйственной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деятельностью;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охрану водных биоресурсов;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экологическое и </w:t>
      </w:r>
      <w:proofErr w:type="spellStart"/>
      <w:r>
        <w:rPr>
          <w:rFonts w:ascii="Arial" w:hAnsi="Arial" w:cs="Arial"/>
          <w:sz w:val="20"/>
          <w:szCs w:val="20"/>
        </w:rPr>
        <w:t>рыбохозяйственное</w:t>
      </w:r>
      <w:proofErr w:type="spellEnd"/>
      <w:r>
        <w:rPr>
          <w:rFonts w:ascii="Arial" w:hAnsi="Arial" w:cs="Arial"/>
          <w:sz w:val="20"/>
          <w:szCs w:val="20"/>
        </w:rPr>
        <w:t xml:space="preserve"> законодательство.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экосистемы естественных и искусственных водоемов, прибрежные зоны, водные биоресурсы, объекты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 и другие гидробионты, а также технологические процессы и оборудование предприятий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организационно-управленческая;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производственио</w:t>
      </w:r>
      <w:proofErr w:type="spellEnd"/>
      <w:r>
        <w:rPr>
          <w:rFonts w:ascii="Arial" w:hAnsi="Arial" w:cs="Arial"/>
          <w:sz w:val="20"/>
          <w:szCs w:val="20"/>
        </w:rPr>
        <w:t>-технологическая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в оценке экологического состояния и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естественных и искусственных водоемов;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методов и технологий искусственного воспроизводства и выращивания гидробионтов, борьбы с инфекционными и инвазионными заболеваниями гидробионтов;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эксплуатация технологического оборудования в </w:t>
      </w:r>
      <w:proofErr w:type="spellStart"/>
      <w:r>
        <w:rPr>
          <w:rFonts w:ascii="Arial" w:hAnsi="Arial" w:cs="Arial"/>
          <w:sz w:val="20"/>
          <w:szCs w:val="20"/>
        </w:rPr>
        <w:t>аквакультуре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экологической безопасности </w:t>
      </w:r>
      <w:proofErr w:type="spellStart"/>
      <w:r>
        <w:rPr>
          <w:rFonts w:ascii="Arial" w:hAnsi="Arial" w:cs="Arial"/>
          <w:sz w:val="20"/>
          <w:szCs w:val="20"/>
        </w:rPr>
        <w:t>рыбохозяйственных</w:t>
      </w:r>
      <w:proofErr w:type="spellEnd"/>
      <w:r>
        <w:rPr>
          <w:rFonts w:ascii="Arial" w:hAnsi="Arial" w:cs="Arial"/>
          <w:sz w:val="20"/>
          <w:szCs w:val="20"/>
        </w:rPr>
        <w:t xml:space="preserve"> водоемов, гидробионтов, процессов, объектов и продукции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>, управление качеством выращиваемых объектов;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надзор за </w:t>
      </w:r>
      <w:proofErr w:type="spellStart"/>
      <w:r>
        <w:rPr>
          <w:rFonts w:ascii="Arial" w:hAnsi="Arial" w:cs="Arial"/>
          <w:sz w:val="20"/>
          <w:szCs w:val="20"/>
        </w:rPr>
        <w:t>рыбохозяйственной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деятельностью, охрана водных биоресурсов;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составлении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технологическими процессами на предприятии;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работы малых коллективов исполнителей;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оперативных планов работы первичных производственных подразделений;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экологический менеджмент предприятия;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оценка рыбоводно-биологических показателей, физиологического и </w:t>
      </w:r>
      <w:proofErr w:type="spellStart"/>
      <w:r>
        <w:rPr>
          <w:rFonts w:ascii="Arial" w:hAnsi="Arial" w:cs="Arial"/>
          <w:sz w:val="20"/>
          <w:szCs w:val="20"/>
        </w:rPr>
        <w:t>ихтиопатологического</w:t>
      </w:r>
      <w:proofErr w:type="spellEnd"/>
      <w:r>
        <w:rPr>
          <w:rFonts w:ascii="Arial" w:hAnsi="Arial" w:cs="Arial"/>
          <w:sz w:val="20"/>
          <w:szCs w:val="20"/>
        </w:rPr>
        <w:t xml:space="preserve"> состояния объектов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 и условий их выращивания;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основных биологических параметров популяций гидробионтов и водных экосистем, экологического состояния водоемов по отдельным разделам (этапам, процессам) научно-исследовательская работа в соответствии с утвержденными методиками;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мониторинга параметров водной среды, объектов промысла 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участие в разработке биологического обоснования проектов рыбоводных заводов, нерестово-выростных хозяйств, товарных рыбоводных хозяйств;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проектно-изыскательских работах для проектирования рыбоводных предприятий.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ТРЕБОВАНИЯ К РЕЗУЛЬТАТАМ ОСВОЕНИЯ ПРОГРАММЫ БАКАЛАВРИАТА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общекультурными компетенциями: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экономических знаний в различных сферах жизнедеятельности (ОК-3);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жизнедеятельности (ОК-4);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самоорганизации и самообразованию (ОК-7);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использовать профессиональные знания ихтиологии,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, охраны окружающей среды,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и экологического мониторинга и экспертизы (ОПК-1);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к организационно-управленческой работе с малыми коллективами (ОПК-2);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реализовать эффективное использование материалов, оборудования (ОПК-3);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владением ведения документации полевых </w:t>
      </w:r>
      <w:proofErr w:type="spellStart"/>
      <w:r>
        <w:rPr>
          <w:rFonts w:ascii="Arial" w:hAnsi="Arial" w:cs="Arial"/>
          <w:sz w:val="20"/>
          <w:szCs w:val="20"/>
        </w:rPr>
        <w:t>рыбохозяйственных</w:t>
      </w:r>
      <w:proofErr w:type="spellEnd"/>
      <w:r>
        <w:rPr>
          <w:rFonts w:ascii="Arial" w:hAnsi="Arial" w:cs="Arial"/>
          <w:sz w:val="20"/>
          <w:szCs w:val="20"/>
        </w:rPr>
        <w:t xml:space="preserve"> наблюдений, экспериментальных и производственных работ (ОПК-4);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базовые знания экономики в области рыбного хозяйства (ОПК-5);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понимать, излагать и критически анализировать базовую информацию в области рыбного хозяйства (ОПК-6);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основные законы естественнонаучных дисциплин и математический аппарат в профессиональной деятельности, применять методы теоретического и экспериментального исследования (ОПК-7);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(ОПК-8).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участвовать в оценке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и экологического состояния естественных и искусственных водоемов (ПК-1);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оценку состояния популяций промысловых рыб и других гидробионтов, водных биоценозов, участвовать в разработке биологических обоснований оптимальных параметров промысла, общих допустимых уловов, прогнозов вылова, правил рыболовства, мониторинге промысла (ПК-2);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осуществлять мероприятия по надзору за </w:t>
      </w:r>
      <w:proofErr w:type="spellStart"/>
      <w:r>
        <w:rPr>
          <w:rFonts w:ascii="Arial" w:hAnsi="Arial" w:cs="Arial"/>
          <w:sz w:val="20"/>
          <w:szCs w:val="20"/>
        </w:rPr>
        <w:t>рыбохозяйственной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деятельностью и охране водных биоресурсов (ПК-3);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методы и технологии искусственного воспроизводства и выращивания гидробионтов, борьбы с инфекционными и инвазионными заболеваниями гидробионтов (ПК-4);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готовностью к эксплуатации технологического оборудования в </w:t>
      </w:r>
      <w:proofErr w:type="spellStart"/>
      <w:r>
        <w:rPr>
          <w:rFonts w:ascii="Arial" w:hAnsi="Arial" w:cs="Arial"/>
          <w:sz w:val="20"/>
          <w:szCs w:val="20"/>
        </w:rPr>
        <w:t>аквакультуре</w:t>
      </w:r>
      <w:proofErr w:type="spellEnd"/>
      <w:r>
        <w:rPr>
          <w:rFonts w:ascii="Arial" w:hAnsi="Arial" w:cs="Arial"/>
          <w:sz w:val="20"/>
          <w:szCs w:val="20"/>
        </w:rPr>
        <w:t xml:space="preserve"> (ПК-5);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участвовать в обеспечении экологической безопасности </w:t>
      </w:r>
      <w:proofErr w:type="spellStart"/>
      <w:r>
        <w:rPr>
          <w:rFonts w:ascii="Arial" w:hAnsi="Arial" w:cs="Arial"/>
          <w:sz w:val="20"/>
          <w:szCs w:val="20"/>
        </w:rPr>
        <w:t>рыбохозяйственных</w:t>
      </w:r>
      <w:proofErr w:type="spellEnd"/>
      <w:r>
        <w:rPr>
          <w:rFonts w:ascii="Arial" w:hAnsi="Arial" w:cs="Arial"/>
          <w:sz w:val="20"/>
          <w:szCs w:val="20"/>
        </w:rPr>
        <w:t xml:space="preserve"> водоемов, процессов, объектов и продукции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>, управлении качеством выращиваемых объектов (ПК-6);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управлять технологическими процессами в </w:t>
      </w:r>
      <w:proofErr w:type="spellStart"/>
      <w:r>
        <w:rPr>
          <w:rFonts w:ascii="Arial" w:hAnsi="Arial" w:cs="Arial"/>
          <w:sz w:val="20"/>
          <w:szCs w:val="20"/>
        </w:rPr>
        <w:t>аквакультуре</w:t>
      </w:r>
      <w:proofErr w:type="spellEnd"/>
      <w:r>
        <w:rPr>
          <w:rFonts w:ascii="Arial" w:hAnsi="Arial" w:cs="Arial"/>
          <w:sz w:val="20"/>
          <w:szCs w:val="20"/>
        </w:rPr>
        <w:t xml:space="preserve"> (ПК-7);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участвовать в научно-исследовательских полевых работах, экспериментах, охране водных биоресурсов, производственных процессах в рыбном хозяйстве (ПК-8);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применять современные методы научных исследований в области водных биоресурсов и </w:t>
      </w:r>
      <w:proofErr w:type="spellStart"/>
      <w:r>
        <w:rPr>
          <w:rFonts w:ascii="Arial" w:hAnsi="Arial" w:cs="Arial"/>
          <w:sz w:val="20"/>
          <w:szCs w:val="20"/>
        </w:rPr>
        <w:t>аквакультуры</w:t>
      </w:r>
      <w:proofErr w:type="spellEnd"/>
      <w:r>
        <w:rPr>
          <w:rFonts w:ascii="Arial" w:hAnsi="Arial" w:cs="Arial"/>
          <w:sz w:val="20"/>
          <w:szCs w:val="20"/>
        </w:rPr>
        <w:t xml:space="preserve"> (ПК-9);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самостоятельно и под научным руководством осуществлять сбор и первичную обработку полевой биологической, экологической, </w:t>
      </w:r>
      <w:proofErr w:type="spellStart"/>
      <w:r>
        <w:rPr>
          <w:rFonts w:ascii="Arial" w:hAnsi="Arial" w:cs="Arial"/>
          <w:sz w:val="20"/>
          <w:szCs w:val="20"/>
        </w:rPr>
        <w:t>рыбохозяйственной</w:t>
      </w:r>
      <w:proofErr w:type="spellEnd"/>
      <w:r>
        <w:rPr>
          <w:rFonts w:ascii="Arial" w:hAnsi="Arial" w:cs="Arial"/>
          <w:sz w:val="20"/>
          <w:szCs w:val="20"/>
        </w:rPr>
        <w:t xml:space="preserve"> информации (ПК-10);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к участию в разработке биологического обоснования проектов рыбоводных заводов, нерестово-выростных хозяйств, товарных рыбоводных хозяйств (ПК-11);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к участию в выполнении проектно-изыскательских работ с использованием современного оборудования (ПК-12).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ТРЕБОВАНИЯ К СТРУКТУРЕ ПРОГРАММЫ БАКАЛАВРИАТА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"Практики", который в полном объеме относится к вариативной части программы.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направлений подготовки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rPr>
          <w:rFonts w:ascii="Arial" w:hAnsi="Arial" w:cs="Arial"/>
          <w:sz w:val="20"/>
          <w:szCs w:val="20"/>
        </w:rP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680"/>
        <w:gridCol w:w="1910"/>
        <w:gridCol w:w="1911"/>
      </w:tblGrid>
      <w:tr w:rsidR="00CC22D3">
        <w:tc>
          <w:tcPr>
            <w:tcW w:w="5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22D3">
        <w:tc>
          <w:tcPr>
            <w:tcW w:w="5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CC22D3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178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210 - 213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195 - 204</w:t>
            </w:r>
          </w:p>
        </w:tc>
      </w:tr>
      <w:tr w:rsidR="00CC22D3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102 - 114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90 - 105</w:t>
            </w:r>
          </w:p>
        </w:tc>
      </w:tr>
      <w:tr w:rsidR="00CC22D3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84 - 99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84 - 99</w:t>
            </w:r>
          </w:p>
        </w:tc>
      </w:tr>
      <w:tr w:rsidR="00CC22D3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189"/>
            <w:bookmarkEnd w:id="2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18 - 24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27 - 36</w:t>
            </w:r>
          </w:p>
        </w:tc>
      </w:tr>
      <w:tr w:rsidR="00CC22D3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18 - 24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27 - 36</w:t>
            </w:r>
          </w:p>
        </w:tc>
      </w:tr>
      <w:tr w:rsidR="00CC22D3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196"/>
            <w:bookmarkEnd w:id="3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CC22D3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CC22D3"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организация определяет самостоятельно в объеме, установленном настоящим ФГОС ВО, с </w:t>
      </w:r>
      <w:r>
        <w:rPr>
          <w:rFonts w:ascii="Arial" w:hAnsi="Arial" w:cs="Arial"/>
          <w:sz w:val="20"/>
          <w:szCs w:val="20"/>
        </w:rPr>
        <w:lastRenderedPageBreak/>
        <w:t>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базовой части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 очной форме обучения;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практики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 входят учебная и производственная, в том числе преддипломная практики.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стационарная,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Количество часов, отведенных на занятия лекционного типа, в целом по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ТРЕБОВАНИЯ К УСЛОВИЯМ РЕАЛИЗАЦИИ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</w:t>
      </w:r>
      <w:r>
        <w:rPr>
          <w:rFonts w:ascii="Arial" w:hAnsi="Arial" w:cs="Arial"/>
          <w:sz w:val="20"/>
          <w:szCs w:val="20"/>
        </w:rPr>
        <w:lastRenderedPageBreak/>
        <w:t>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10 процентов.</w:t>
      </w:r>
      <w:proofErr w:type="gramEnd"/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</w:t>
      </w:r>
      <w:r>
        <w:rPr>
          <w:rFonts w:ascii="Arial" w:hAnsi="Arial" w:cs="Arial"/>
          <w:sz w:val="20"/>
          <w:szCs w:val="20"/>
        </w:rPr>
        <w:lastRenderedPageBreak/>
        <w:t>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C22D3" w:rsidRDefault="00CC22D3" w:rsidP="00CC22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2D3" w:rsidRDefault="00CC22D3" w:rsidP="00CC22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CC22D3">
      <w:bookmarkStart w:id="4" w:name="_GoBack"/>
      <w:bookmarkEnd w:id="4"/>
    </w:p>
    <w:sectPr w:rsidR="00363C1B" w:rsidSect="00346C9E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B"/>
    <w:rsid w:val="000A1D57"/>
    <w:rsid w:val="002F3ACB"/>
    <w:rsid w:val="009416AB"/>
    <w:rsid w:val="00C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F211189887D7F09A2BCE7860B34D3470B17F385190623F1E4F8B8B6B8D57621E54901F5C9A20CF37C7B27CDCA318bBQCH" TargetMode="External"/><Relationship Id="rId13" Type="http://schemas.openxmlformats.org/officeDocument/2006/relationships/hyperlink" Target="consultantplus://offline/ref=54610F372D812CE77EC4F211189887D7F09B22C07962B34D3470B17F385190623F1E4F8B8B6B895E611E54901F5C9A20CF37C7B27CDCA318bBQ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10F372D812CE77EC4F211189887D7F0922DCB7B65B34D3470B17F385190622D1E17878A6C975E660B02C15Ab0Q1H" TargetMode="External"/><Relationship Id="rId12" Type="http://schemas.openxmlformats.org/officeDocument/2006/relationships/hyperlink" Target="consultantplus://offline/ref=54610F372D812CE77EC4F211189887D7F09229CD7960B34D3470B17F385190623F1E4F8B8B6B895E661E54901F5C9A20CF37C7B27CDCA318bBQ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10F372D812CE77EC4F211189887D7F39B2CCF796EB34D3470B17F385190623F1E4F8B8B6B895B641E54901F5C9A20CF37C7B27CDCA318bBQCH" TargetMode="External"/><Relationship Id="rId11" Type="http://schemas.openxmlformats.org/officeDocument/2006/relationships/hyperlink" Target="consultantplus://offline/ref=54610F372D812CE77EC4F211189887D7F39B2DC07D6FB34D3470B17F385190622D1E17878A6C975E660B02C15Ab0Q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610F372D812CE77EC4F211189887D7F29329C07F63B34D3470B17F385190622D1E17878A6C975E660B02C15Ab0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10F372D812CE77EC4F211189887D7F39A2ECE7066B34D3470B17F385190623F1E4F8B8B698A56661E54901F5C9A20CF37C7B27CDCA318bBQ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5169</Words>
  <Characters>29467</Characters>
  <Application>Microsoft Office Word</Application>
  <DocSecurity>0</DocSecurity>
  <Lines>245</Lines>
  <Paragraphs>69</Paragraphs>
  <ScaleCrop>false</ScaleCrop>
  <Company/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2018-10-17T07:15:00Z</dcterms:created>
  <dcterms:modified xsi:type="dcterms:W3CDTF">2018-10-17T07:16:00Z</dcterms:modified>
</cp:coreProperties>
</file>