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DA" w:rsidRPr="00B7004B" w:rsidRDefault="008E74DA" w:rsidP="00463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8E74DA" w:rsidRPr="00B7004B" w:rsidRDefault="008E74DA" w:rsidP="00463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ИЗУЧАЕМОГО </w:t>
      </w:r>
      <w:r w:rsidRPr="00B7004B">
        <w:rPr>
          <w:rFonts w:ascii="Times New Roman" w:hAnsi="Times New Roman" w:cs="Times New Roman"/>
          <w:b/>
          <w:bCs/>
          <w:sz w:val="24"/>
          <w:szCs w:val="24"/>
        </w:rPr>
        <w:t>ЯЗЫКА</w:t>
      </w:r>
    </w:p>
    <w:p w:rsidR="00463FA7" w:rsidRDefault="00463FA7" w:rsidP="00463FA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Направление 45.03.01 Филология </w:t>
      </w:r>
    </w:p>
    <w:p w:rsidR="00463FA7" w:rsidRDefault="00463FA7" w:rsidP="00463FA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Профиль: Зарубежная филология (французский язык и литература)</w:t>
      </w:r>
    </w:p>
    <w:p w:rsidR="00463FA7" w:rsidRDefault="00463FA7" w:rsidP="00463F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690206" w:rsidRDefault="00690206" w:rsidP="006902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74DA" w:rsidRPr="00B7004B" w:rsidRDefault="008E74DA" w:rsidP="00E5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   -  </w:t>
      </w:r>
      <w:r w:rsidRPr="00B7004B">
        <w:rPr>
          <w:rFonts w:ascii="Times New Roman" w:hAnsi="Times New Roman" w:cs="Times New Roman"/>
          <w:sz w:val="24"/>
          <w:szCs w:val="24"/>
        </w:rPr>
        <w:t>изучение студентами закономерностей и механизмов изменения языка, тенденций его развития, а также ознакомление с периодами истории французского языка и происхождением особенностей его структуры, необходимой для успешной профессиональной деятельности бакалавра.</w:t>
      </w:r>
    </w:p>
    <w:p w:rsidR="008E74DA" w:rsidRPr="00B7004B" w:rsidRDefault="008E74DA" w:rsidP="00E50B63">
      <w:pPr>
        <w:pStyle w:val="0-DIV-12"/>
        <w:spacing w:line="240" w:lineRule="auto"/>
      </w:pPr>
      <w:r w:rsidRPr="00B7004B">
        <w:rPr>
          <w:b/>
          <w:bCs/>
        </w:rPr>
        <w:t>Основные задачи</w:t>
      </w:r>
      <w:r w:rsidR="00A861D0">
        <w:rPr>
          <w:b/>
          <w:bCs/>
        </w:rPr>
        <w:t xml:space="preserve"> </w:t>
      </w:r>
      <w:r w:rsidRPr="00B7004B">
        <w:rPr>
          <w:b/>
          <w:bCs/>
        </w:rPr>
        <w:t>дисциплины:</w:t>
      </w:r>
    </w:p>
    <w:p w:rsidR="008E74DA" w:rsidRPr="00B7004B" w:rsidRDefault="008E74DA" w:rsidP="00E50B63">
      <w:pPr>
        <w:pStyle w:val="0-DIV-12"/>
        <w:spacing w:line="240" w:lineRule="auto"/>
      </w:pPr>
      <w:r w:rsidRPr="00B7004B">
        <w:t xml:space="preserve">      -  научить основным понятиям, законам формирования фонетической системы развития французского языка;</w:t>
      </w:r>
    </w:p>
    <w:p w:rsidR="008E74DA" w:rsidRPr="00B7004B" w:rsidRDefault="008E74DA" w:rsidP="00E50B63">
      <w:pPr>
        <w:pStyle w:val="0-DIV-12"/>
        <w:spacing w:line="240" w:lineRule="auto"/>
      </w:pPr>
      <w:r w:rsidRPr="00B7004B">
        <w:t xml:space="preserve">      - дать знания о формировании морфологической системы французского языка;</w:t>
      </w:r>
    </w:p>
    <w:p w:rsidR="008E74DA" w:rsidRPr="00B7004B" w:rsidRDefault="008E74DA" w:rsidP="00E50B63">
      <w:pPr>
        <w:pStyle w:val="0-DIV-12"/>
        <w:spacing w:line="240" w:lineRule="auto"/>
      </w:pPr>
      <w:r w:rsidRPr="00B7004B">
        <w:t xml:space="preserve">      - дать знания о формовании синтаксической системы французского языка;</w:t>
      </w:r>
    </w:p>
    <w:p w:rsidR="008E74DA" w:rsidRPr="00B7004B" w:rsidRDefault="008E74DA" w:rsidP="00E50B63">
      <w:pPr>
        <w:pStyle w:val="0-DIV-12"/>
        <w:spacing w:line="240" w:lineRule="auto"/>
      </w:pPr>
      <w:r w:rsidRPr="00B7004B">
        <w:t xml:space="preserve">     - обеспечить формирование теоретических знаний и практических навыков и умений в области формирования фонетической, грамматической систем французского языка;</w:t>
      </w:r>
      <w:bookmarkStart w:id="0" w:name="_GoBack"/>
      <w:bookmarkEnd w:id="0"/>
    </w:p>
    <w:p w:rsidR="008E74DA" w:rsidRPr="00B7004B" w:rsidRDefault="008E74DA" w:rsidP="00E50B63">
      <w:pPr>
        <w:pStyle w:val="0-DIV-12"/>
        <w:spacing w:line="240" w:lineRule="auto"/>
      </w:pPr>
      <w:r w:rsidRPr="00B7004B">
        <w:t xml:space="preserve">     - уметь перевести тексты, относящиеся к старофранцузскому периоду формирования  языка;</w:t>
      </w:r>
    </w:p>
    <w:p w:rsidR="008E74DA" w:rsidRPr="00B7004B" w:rsidRDefault="008E74DA" w:rsidP="00E50B63">
      <w:pPr>
        <w:pStyle w:val="0-DIV-12"/>
        <w:spacing w:line="240" w:lineRule="auto"/>
      </w:pPr>
      <w:r w:rsidRPr="00B7004B">
        <w:t xml:space="preserve">    - сформировать способность критически оценивать различные точки зрения на историю происхождения и формирования французского языка.     </w:t>
      </w:r>
    </w:p>
    <w:p w:rsidR="008E74DA" w:rsidRPr="00B7004B" w:rsidRDefault="008E74DA" w:rsidP="00A521EF">
      <w:pPr>
        <w:pStyle w:val="0-DIV-12"/>
        <w:spacing w:line="240" w:lineRule="auto"/>
      </w:pPr>
    </w:p>
    <w:p w:rsidR="008E74DA" w:rsidRPr="00B7004B" w:rsidRDefault="008E74DA" w:rsidP="004F6DD3">
      <w:pPr>
        <w:pStyle w:val="0-DIV-12"/>
        <w:spacing w:line="240" w:lineRule="auto"/>
        <w:rPr>
          <w:b/>
          <w:bCs/>
        </w:rPr>
      </w:pPr>
      <w:r w:rsidRPr="00B7004B">
        <w:rPr>
          <w:b/>
          <w:bCs/>
        </w:rPr>
        <w:t>В результате освоения дисциплины студент должен: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rPr>
          <w:u w:val="single"/>
        </w:rPr>
      </w:pPr>
      <w:r w:rsidRPr="00B7004B">
        <w:rPr>
          <w:u w:val="single"/>
        </w:rPr>
        <w:t xml:space="preserve">Знать: </w:t>
      </w:r>
    </w:p>
    <w:p w:rsidR="008E74DA" w:rsidRPr="00B7004B" w:rsidRDefault="008E74DA" w:rsidP="004F6D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sz w:val="24"/>
          <w:szCs w:val="24"/>
        </w:rPr>
        <w:t>− законы исторического развития французского языка;</w:t>
      </w:r>
    </w:p>
    <w:p w:rsidR="008E74DA" w:rsidRPr="00B7004B" w:rsidRDefault="008E74DA" w:rsidP="004F6D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sz w:val="24"/>
          <w:szCs w:val="24"/>
        </w:rPr>
        <w:t>− основные этапы исторического развития французского языка.</w:t>
      </w:r>
    </w:p>
    <w:p w:rsidR="008E74DA" w:rsidRPr="00B7004B" w:rsidRDefault="008E74DA" w:rsidP="004F6DD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7004B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- объяснить закономерности изменений в звуковом, грамматическом строе, словарном     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  </w:t>
      </w:r>
      <w:proofErr w:type="gramStart"/>
      <w:r w:rsidRPr="00B7004B">
        <w:t>составе</w:t>
      </w:r>
      <w:proofErr w:type="gramEnd"/>
      <w:r w:rsidRPr="00B7004B">
        <w:t xml:space="preserve"> французского языка в различные исторические периоды;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 - провести морфологический и синтаксический анализ изучаемых отрывков литературных памятников  старофранцузского языка.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rPr>
          <w:u w:val="single"/>
        </w:rPr>
      </w:pPr>
      <w:r w:rsidRPr="00B7004B">
        <w:rPr>
          <w:u w:val="single"/>
        </w:rPr>
        <w:t>Владеть: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  - навыками чтения изученных старофранцузских текстов.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  <w:rPr>
          <w:b/>
          <w:bCs/>
        </w:rPr>
      </w:pPr>
      <w:r w:rsidRPr="00B7004B">
        <w:rPr>
          <w:b/>
          <w:bCs/>
        </w:rPr>
        <w:t>Содержание дисциплины (разделы, темы):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  <w:rPr>
          <w:b/>
          <w:bCs/>
        </w:rPr>
      </w:pPr>
    </w:p>
    <w:p w:rsidR="008E74DA" w:rsidRPr="00B7004B" w:rsidRDefault="008E74DA" w:rsidP="00B7004B">
      <w:pPr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sz w:val="24"/>
          <w:szCs w:val="24"/>
        </w:rPr>
        <w:t xml:space="preserve">       Тема</w:t>
      </w:r>
      <w:proofErr w:type="gramStart"/>
      <w:r w:rsidRPr="00B700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004B">
        <w:rPr>
          <w:rFonts w:ascii="Times New Roman" w:hAnsi="Times New Roman" w:cs="Times New Roman"/>
          <w:sz w:val="24"/>
          <w:szCs w:val="24"/>
        </w:rPr>
        <w:t xml:space="preserve">. </w:t>
      </w:r>
      <w:r w:rsidRPr="00B7004B">
        <w:rPr>
          <w:rFonts w:ascii="Times New Roman" w:hAnsi="Times New Roman" w:cs="Times New Roman"/>
          <w:b/>
          <w:bCs/>
          <w:sz w:val="24"/>
          <w:szCs w:val="24"/>
        </w:rPr>
        <w:t>Предмет курса истории французского языка.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>Раздел. Предмет и задачи курса истории французского языка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2. </w:t>
      </w:r>
      <w:r w:rsidRPr="00B7004B">
        <w:rPr>
          <w:b/>
          <w:bCs/>
        </w:rPr>
        <w:t>Французский язык как один из романских языков.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Раздел. Проблемы происхождения французского языка.  Существующие 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>классификации романских языков. Народная латынь как источник их происхождения.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3. </w:t>
      </w:r>
      <w:proofErr w:type="spellStart"/>
      <w:r w:rsidRPr="00B7004B">
        <w:rPr>
          <w:b/>
          <w:bCs/>
        </w:rPr>
        <w:t>Галло</w:t>
      </w:r>
      <w:proofErr w:type="spellEnd"/>
      <w:r w:rsidRPr="00B7004B">
        <w:rPr>
          <w:b/>
          <w:bCs/>
        </w:rPr>
        <w:t xml:space="preserve"> - романский период.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Раздел. Исторические условия образования французского языка. Основные изменения в  области произношения и грамматического строя в народной латыни Северной Галлии </w:t>
      </w:r>
      <w:proofErr w:type="gramStart"/>
      <w:r w:rsidRPr="00B7004B">
        <w:t>в</w:t>
      </w:r>
      <w:proofErr w:type="gramEnd"/>
      <w:r w:rsidRPr="00B7004B">
        <w:t xml:space="preserve"> 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proofErr w:type="gramStart"/>
      <w:r w:rsidRPr="00B7004B">
        <w:rPr>
          <w:lang w:val="en-US"/>
        </w:rPr>
        <w:t>V</w:t>
      </w:r>
      <w:r w:rsidRPr="00B7004B">
        <w:t>-</w:t>
      </w:r>
      <w:r w:rsidRPr="00B7004B">
        <w:rPr>
          <w:lang w:val="en-US"/>
        </w:rPr>
        <w:t>VIII</w:t>
      </w:r>
      <w:r w:rsidRPr="00B7004B">
        <w:t xml:space="preserve"> веках.</w:t>
      </w:r>
      <w:proofErr w:type="gramEnd"/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4. </w:t>
      </w:r>
      <w:r w:rsidRPr="00B7004B">
        <w:rPr>
          <w:b/>
          <w:bCs/>
        </w:rPr>
        <w:t>Старофранцузский период.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Раздел. Историческая характеристика этого периода. Соотношение старофранцузских 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диалектов и письменно-литературного французского языка. Анализ звукового строя и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грамматической системы старофранцузского периода. Основные синтаксические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lastRenderedPageBreak/>
        <w:t xml:space="preserve">единицы в старофранцузском языке. Соотношение старофранцузских диалектов и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>письменно-литературного французского языка.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5. </w:t>
      </w:r>
      <w:proofErr w:type="spellStart"/>
      <w:r w:rsidRPr="00B7004B">
        <w:rPr>
          <w:b/>
          <w:bCs/>
        </w:rPr>
        <w:t>Среднефранцузский</w:t>
      </w:r>
      <w:proofErr w:type="spellEnd"/>
      <w:r w:rsidRPr="00B7004B">
        <w:rPr>
          <w:b/>
          <w:bCs/>
        </w:rPr>
        <w:t xml:space="preserve"> период.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Раздел. Территориальное и политическое объединение Франции. Развитие 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общественных  функций языка. Двуязычие. Основные изменения в системе вокализма и консонантизма в </w:t>
      </w:r>
      <w:proofErr w:type="spellStart"/>
      <w:r w:rsidRPr="00B7004B">
        <w:t>среднефранцузский</w:t>
      </w:r>
      <w:proofErr w:type="spellEnd"/>
      <w:r w:rsidRPr="00B7004B">
        <w:t xml:space="preserve"> период. Тенденции развития грамматического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строя в </w:t>
      </w:r>
      <w:proofErr w:type="spellStart"/>
      <w:r w:rsidRPr="00B7004B">
        <w:t>среднефранцузский</w:t>
      </w:r>
      <w:proofErr w:type="spellEnd"/>
      <w:r w:rsidRPr="00B7004B">
        <w:t xml:space="preserve"> период.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6. </w:t>
      </w:r>
      <w:proofErr w:type="spellStart"/>
      <w:r w:rsidRPr="00B7004B">
        <w:rPr>
          <w:b/>
          <w:bCs/>
        </w:rPr>
        <w:t>Новофранцузский</w:t>
      </w:r>
      <w:proofErr w:type="spellEnd"/>
      <w:r w:rsidRPr="00B7004B">
        <w:rPr>
          <w:b/>
          <w:bCs/>
        </w:rPr>
        <w:t xml:space="preserve"> период.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Раздел. Ранненовофранцузский период как начальный период формирования 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французской нации и становления национального французского письменно-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литературного языка.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Специфика звукового и грамматического строя предложения в 16 веке. Анализ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грамматического строя французского языка. Постепенное оформление </w:t>
      </w:r>
      <w:proofErr w:type="gramStart"/>
      <w:r w:rsidRPr="00B7004B">
        <w:t>современной</w:t>
      </w:r>
      <w:proofErr w:type="gramEnd"/>
      <w:r w:rsidRPr="00B7004B">
        <w:t xml:space="preserve">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звуковой системы французского языка. </w:t>
      </w:r>
      <w:proofErr w:type="spellStart"/>
      <w:r w:rsidRPr="00B7004B">
        <w:t>Новофранцузский</w:t>
      </w:r>
      <w:proofErr w:type="spellEnd"/>
      <w:r w:rsidRPr="00B7004B">
        <w:t xml:space="preserve"> период в 17-18 веках. Упадок абсолютизма и укрепление буржуазии. Просветители и их роль в развитии 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французского языка. Проблемы обучения французскому языку и роль Французской 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  <w:color w:val="000000"/>
        </w:rPr>
      </w:pPr>
      <w:r w:rsidRPr="00B7004B">
        <w:t>академии. Выводы.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  <w:color w:val="000000"/>
        </w:rPr>
      </w:pP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  <w:color w:val="000000"/>
        </w:rPr>
      </w:pP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  <w:color w:val="000000"/>
        </w:rPr>
      </w:pPr>
      <w:r w:rsidRPr="00B7004B">
        <w:rPr>
          <w:b/>
          <w:bCs/>
        </w:rPr>
        <w:t>Семинарские, практические, лабораторные занятия, их содержание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  <w:color w:val="000000"/>
        </w:rPr>
      </w:pPr>
    </w:p>
    <w:p w:rsidR="008E74DA" w:rsidRPr="00A420CE" w:rsidRDefault="008E74DA" w:rsidP="00B7004B">
      <w:pPr>
        <w:pStyle w:val="0-DIV-12"/>
        <w:spacing w:line="240" w:lineRule="auto"/>
        <w:ind w:firstLine="507"/>
        <w:rPr>
          <w:b/>
          <w:bCs/>
          <w:lang w:val="fr-FR"/>
        </w:rPr>
      </w:pPr>
      <w:r w:rsidRPr="00B7004B">
        <w:rPr>
          <w:b/>
          <w:bCs/>
        </w:rPr>
        <w:t>Семинары</w:t>
      </w:r>
      <w:r w:rsidRPr="00A420CE">
        <w:rPr>
          <w:b/>
          <w:bCs/>
          <w:lang w:val="fr-FR"/>
        </w:rPr>
        <w:t xml:space="preserve">: </w:t>
      </w:r>
    </w:p>
    <w:p w:rsidR="008E74DA" w:rsidRPr="00A420CE" w:rsidRDefault="008E74DA" w:rsidP="00B7004B">
      <w:pPr>
        <w:pStyle w:val="0-DIV-12"/>
        <w:spacing w:line="240" w:lineRule="auto"/>
        <w:ind w:firstLine="507"/>
        <w:rPr>
          <w:b/>
          <w:bCs/>
          <w:lang w:val="fr-FR"/>
        </w:rPr>
      </w:pPr>
    </w:p>
    <w:p w:rsidR="008E74DA" w:rsidRPr="00B7004B" w:rsidRDefault="008E74DA" w:rsidP="00B7004B">
      <w:pPr>
        <w:pStyle w:val="0-DIV-12"/>
        <w:spacing w:line="240" w:lineRule="auto"/>
        <w:ind w:firstLine="507"/>
        <w:rPr>
          <w:lang w:val="fr-FR"/>
        </w:rPr>
      </w:pPr>
      <w:r w:rsidRPr="00B7004B">
        <w:rPr>
          <w:lang w:val="fr-FR"/>
        </w:rPr>
        <w:t xml:space="preserve">1. </w:t>
      </w:r>
      <w:proofErr w:type="spellStart"/>
      <w:r w:rsidRPr="00B7004B">
        <w:t>Работастекстом</w:t>
      </w:r>
      <w:proofErr w:type="spellEnd"/>
      <w:r w:rsidRPr="00B7004B">
        <w:rPr>
          <w:lang w:val="fr-FR"/>
        </w:rPr>
        <w:t xml:space="preserve"> «Le serment de Strasbourg»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lang w:val="fr-FR"/>
        </w:rPr>
      </w:pPr>
      <w:r w:rsidRPr="00B7004B">
        <w:rPr>
          <w:lang w:val="fr-FR"/>
        </w:rPr>
        <w:t xml:space="preserve">2. </w:t>
      </w:r>
      <w:proofErr w:type="spellStart"/>
      <w:r w:rsidRPr="00B7004B">
        <w:t>Работастекстом</w:t>
      </w:r>
      <w:proofErr w:type="spellEnd"/>
      <w:r w:rsidRPr="00B7004B">
        <w:rPr>
          <w:lang w:val="fr-FR"/>
        </w:rPr>
        <w:t xml:space="preserve"> «La chanson de Rolland»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>3. Работа с текстом «</w:t>
      </w:r>
      <w:r w:rsidRPr="00B7004B">
        <w:rPr>
          <w:lang w:val="fr-FR"/>
        </w:rPr>
        <w:t>TristanetYseut</w:t>
      </w:r>
      <w:r w:rsidRPr="00B7004B">
        <w:t>»</w:t>
      </w:r>
    </w:p>
    <w:p w:rsidR="008E74DA" w:rsidRPr="00B7004B" w:rsidRDefault="008E74DA" w:rsidP="00B7004B">
      <w:pPr>
        <w:pStyle w:val="0-DIV-12"/>
        <w:spacing w:line="240" w:lineRule="auto"/>
        <w:ind w:firstLine="507"/>
      </w:pPr>
      <w:r w:rsidRPr="00B7004B">
        <w:t xml:space="preserve">4. Работа с текстом </w:t>
      </w:r>
      <w:r w:rsidRPr="00A420CE">
        <w:t>«</w:t>
      </w:r>
      <w:r w:rsidRPr="00B7004B">
        <w:rPr>
          <w:lang w:val="fr-FR"/>
        </w:rPr>
        <w:t>Roman</w:t>
      </w:r>
      <w:r w:rsidRPr="00A420CE">
        <w:t xml:space="preserve"> </w:t>
      </w:r>
      <w:r w:rsidRPr="00B7004B">
        <w:rPr>
          <w:lang w:val="fr-FR"/>
        </w:rPr>
        <w:t>de</w:t>
      </w:r>
      <w:r w:rsidRPr="00A420CE">
        <w:t xml:space="preserve"> </w:t>
      </w:r>
      <w:r w:rsidRPr="00B7004B">
        <w:rPr>
          <w:lang w:val="fr-FR"/>
        </w:rPr>
        <w:t>la</w:t>
      </w:r>
      <w:r w:rsidRPr="00A420CE">
        <w:t xml:space="preserve"> </w:t>
      </w:r>
      <w:r w:rsidRPr="00B7004B">
        <w:rPr>
          <w:lang w:val="fr-FR"/>
        </w:rPr>
        <w:t>Rose</w:t>
      </w:r>
      <w:r w:rsidRPr="00A420CE">
        <w:t>»</w:t>
      </w:r>
    </w:p>
    <w:p w:rsidR="008E74DA" w:rsidRPr="00B7004B" w:rsidRDefault="008E74DA" w:rsidP="00B7004B">
      <w:pPr>
        <w:pStyle w:val="0-DIV-12"/>
        <w:spacing w:line="240" w:lineRule="auto"/>
        <w:ind w:firstLine="507"/>
        <w:rPr>
          <w:b/>
          <w:bCs/>
          <w:color w:val="000000"/>
        </w:rPr>
      </w:pPr>
      <w:r w:rsidRPr="00B7004B">
        <w:t>5. Работа с текстом «</w:t>
      </w:r>
      <w:r w:rsidRPr="00B7004B">
        <w:rPr>
          <w:lang w:val="fr-FR"/>
        </w:rPr>
        <w:t>Roman</w:t>
      </w:r>
      <w:r w:rsidRPr="00A420CE">
        <w:t xml:space="preserve"> </w:t>
      </w:r>
      <w:r w:rsidRPr="00B7004B">
        <w:rPr>
          <w:lang w:val="fr-FR"/>
        </w:rPr>
        <w:t>de</w:t>
      </w:r>
      <w:r w:rsidRPr="00A420CE">
        <w:t xml:space="preserve"> </w:t>
      </w:r>
      <w:r w:rsidRPr="00B7004B">
        <w:rPr>
          <w:lang w:val="fr-FR"/>
        </w:rPr>
        <w:t>Renart</w:t>
      </w:r>
      <w:r w:rsidRPr="00B7004B">
        <w:t>»</w:t>
      </w: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  <w:rPr>
          <w:b/>
          <w:bCs/>
        </w:rPr>
      </w:pP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</w:p>
    <w:p w:rsidR="008E74DA" w:rsidRPr="00B7004B" w:rsidRDefault="008E74DA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</w:p>
    <w:p w:rsidR="008E74DA" w:rsidRPr="00B7004B" w:rsidRDefault="008E74DA" w:rsidP="00162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4DA" w:rsidRPr="00B7004B" w:rsidRDefault="008E74DA" w:rsidP="00162AB3">
      <w:pPr>
        <w:rPr>
          <w:rFonts w:ascii="Times New Roman" w:hAnsi="Times New Roman" w:cs="Times New Roman"/>
          <w:sz w:val="24"/>
          <w:szCs w:val="24"/>
        </w:rPr>
      </w:pPr>
    </w:p>
    <w:sectPr w:rsidR="008E74DA" w:rsidRPr="00B7004B" w:rsidSect="001F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AB3"/>
    <w:rsid w:val="00060D2A"/>
    <w:rsid w:val="000F7637"/>
    <w:rsid w:val="00162AB3"/>
    <w:rsid w:val="001F5A43"/>
    <w:rsid w:val="00262CFA"/>
    <w:rsid w:val="002E2037"/>
    <w:rsid w:val="002E40E3"/>
    <w:rsid w:val="00381EAD"/>
    <w:rsid w:val="00463FA7"/>
    <w:rsid w:val="004F6DD3"/>
    <w:rsid w:val="005501D1"/>
    <w:rsid w:val="005E59ED"/>
    <w:rsid w:val="005F5F45"/>
    <w:rsid w:val="006503F3"/>
    <w:rsid w:val="00690206"/>
    <w:rsid w:val="006F4718"/>
    <w:rsid w:val="00850BBE"/>
    <w:rsid w:val="008E74DA"/>
    <w:rsid w:val="00954F95"/>
    <w:rsid w:val="00A420CE"/>
    <w:rsid w:val="00A521EF"/>
    <w:rsid w:val="00A861D0"/>
    <w:rsid w:val="00B7004B"/>
    <w:rsid w:val="00C0358F"/>
    <w:rsid w:val="00DB5590"/>
    <w:rsid w:val="00E50B63"/>
    <w:rsid w:val="00E76B37"/>
    <w:rsid w:val="00F54425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uiPriority w:val="99"/>
    <w:rsid w:val="00A521EF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rsid w:val="00A521EF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rsid w:val="00A521EF"/>
    <w:pPr>
      <w:tabs>
        <w:tab w:val="num" w:pos="360"/>
      </w:tabs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574</Words>
  <Characters>3277</Characters>
  <Application>Microsoft Office Word</Application>
  <DocSecurity>0</DocSecurity>
  <Lines>27</Lines>
  <Paragraphs>7</Paragraphs>
  <ScaleCrop>false</ScaleCrop>
  <Company>Дом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Mir Мирошниченко</dc:creator>
  <cp:keywords/>
  <dc:description/>
  <cp:lastModifiedBy>Елена Леонидовна Рохлова</cp:lastModifiedBy>
  <cp:revision>13</cp:revision>
  <dcterms:created xsi:type="dcterms:W3CDTF">2018-04-23T12:04:00Z</dcterms:created>
  <dcterms:modified xsi:type="dcterms:W3CDTF">2018-06-14T09:14:00Z</dcterms:modified>
</cp:coreProperties>
</file>