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B122" w14:textId="77777777" w:rsidR="00420258" w:rsidRPr="00AD5067" w:rsidRDefault="00420258" w:rsidP="00420258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AD5067">
        <w:rPr>
          <w:rFonts w:ascii="Times New Roman" w:hAnsi="Times New Roman" w:cs="Times New Roman"/>
          <w:color w:val="000000"/>
        </w:rPr>
        <w:t>Аннотация рабочей программы дисциплины</w:t>
      </w:r>
    </w:p>
    <w:p w14:paraId="3FA00472" w14:textId="67FB7E61" w:rsidR="00420258" w:rsidRPr="00AD5067" w:rsidRDefault="00420258" w:rsidP="00420258">
      <w:pPr>
        <w:jc w:val="center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ПРАКТИКУМЫ ПО ОСНОВНОМУ ИЗУЧАЕМОМУ ЯЗЫКУ</w:t>
      </w:r>
    </w:p>
    <w:p w14:paraId="78D771DD" w14:textId="77777777" w:rsidR="00306534" w:rsidRPr="00AD5067" w:rsidRDefault="00306534" w:rsidP="00306534">
      <w:pPr>
        <w:jc w:val="center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  <w:bCs/>
        </w:rPr>
        <w:t>Направление подготовки 45.03.01 Филология</w:t>
      </w:r>
    </w:p>
    <w:p w14:paraId="7C381887" w14:textId="14B5DBA6" w:rsidR="00306534" w:rsidRPr="00AD5067" w:rsidRDefault="00306534" w:rsidP="00306534">
      <w:pPr>
        <w:jc w:val="center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Направленность (профиль): </w:t>
      </w:r>
      <w:r w:rsidR="00AD5067" w:rsidRPr="00AD5067">
        <w:rPr>
          <w:rFonts w:ascii="Times New Roman" w:hAnsi="Times New Roman" w:cs="Times New Roman"/>
        </w:rPr>
        <w:t>Зарубежная филология (английский язык и литература)</w:t>
      </w:r>
    </w:p>
    <w:p w14:paraId="0F11ECF4" w14:textId="77777777" w:rsidR="00306534" w:rsidRPr="00AD5067" w:rsidRDefault="00306534" w:rsidP="00306534">
      <w:pPr>
        <w:spacing w:line="276" w:lineRule="auto"/>
        <w:jc w:val="center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Квалификация выпускника - бакалавр</w:t>
      </w:r>
    </w:p>
    <w:p w14:paraId="736B2D64" w14:textId="77777777" w:rsidR="00420258" w:rsidRPr="00AD5067" w:rsidRDefault="00420258" w:rsidP="00420258">
      <w:p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ab/>
        <w:t xml:space="preserve"> </w:t>
      </w:r>
      <w:r w:rsidRPr="00AD5067">
        <w:rPr>
          <w:rFonts w:ascii="Times New Roman" w:hAnsi="Times New Roman" w:cs="Times New Roman"/>
          <w:b/>
        </w:rPr>
        <w:t>Цел</w:t>
      </w:r>
      <w:proofErr w:type="gramStart"/>
      <w:r w:rsidRPr="00AD5067">
        <w:rPr>
          <w:rFonts w:ascii="Times New Roman" w:hAnsi="Times New Roman" w:cs="Times New Roman"/>
          <w:b/>
        </w:rPr>
        <w:t>ь</w:t>
      </w:r>
      <w:r w:rsidRPr="00AD5067">
        <w:rPr>
          <w:rFonts w:ascii="Times New Roman" w:hAnsi="Times New Roman" w:cs="Times New Roman"/>
        </w:rPr>
        <w:t>–</w:t>
      </w:r>
      <w:proofErr w:type="gramEnd"/>
      <w:r w:rsidRPr="00AD5067">
        <w:rPr>
          <w:rFonts w:ascii="Times New Roman" w:hAnsi="Times New Roman" w:cs="Times New Roman"/>
        </w:rPr>
        <w:t xml:space="preserve"> выработка у студентов – будущих бакалавров по английской филологии навыков применения на практике теоретических знаний в области фонетики, лексикологии, стилистики, грамматики, перевода, анализа текста</w:t>
      </w:r>
    </w:p>
    <w:p w14:paraId="6CBFE369" w14:textId="77777777" w:rsidR="00420258" w:rsidRPr="00AD5067" w:rsidRDefault="00306534" w:rsidP="00420258">
      <w:pPr>
        <w:ind w:firstLine="708"/>
        <w:rPr>
          <w:rFonts w:ascii="Times New Roman" w:hAnsi="Times New Roman" w:cs="Times New Roman"/>
          <w:b/>
          <w:bCs/>
        </w:rPr>
      </w:pPr>
      <w:r w:rsidRPr="00AD5067">
        <w:rPr>
          <w:rFonts w:ascii="Times New Roman" w:hAnsi="Times New Roman" w:cs="Times New Roman"/>
          <w:b/>
        </w:rPr>
        <w:t>Основные з</w:t>
      </w:r>
      <w:r w:rsidR="00420258" w:rsidRPr="00AD5067">
        <w:rPr>
          <w:rFonts w:ascii="Times New Roman" w:hAnsi="Times New Roman" w:cs="Times New Roman"/>
          <w:b/>
        </w:rPr>
        <w:t>адачи</w:t>
      </w:r>
      <w:r w:rsidR="00420258" w:rsidRPr="00AD5067">
        <w:rPr>
          <w:rFonts w:ascii="Times New Roman" w:hAnsi="Times New Roman" w:cs="Times New Roman"/>
        </w:rPr>
        <w:t xml:space="preserve"> дисциплины: </w:t>
      </w:r>
    </w:p>
    <w:p w14:paraId="18842D81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научить  студентов применять на практике основные теоретические сведения в области  английской фонетики, грамматики, лексикологии, стилистики, перевода;</w:t>
      </w:r>
    </w:p>
    <w:p w14:paraId="21D2792B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выработать умение выявлять особенности фонетической и грамматической систем  английского языка по сравнению с русским на конкретном языковом материале; </w:t>
      </w:r>
    </w:p>
    <w:p w14:paraId="227F2F27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обучить методам описания фонетической системы английского языка;</w:t>
      </w:r>
    </w:p>
    <w:p w14:paraId="0440BE6B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обучить методам описания грамматического строя;</w:t>
      </w:r>
    </w:p>
    <w:p w14:paraId="42D5BAC7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ознакомить с особенностями морфологии и синтаксиса  английского языка и принципами построения текста с точки зрения его лексической системы и стилистики;</w:t>
      </w:r>
    </w:p>
    <w:p w14:paraId="1C6B4F11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проводить филологический анализ текстов;</w:t>
      </w:r>
    </w:p>
    <w:p w14:paraId="5BC512CB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переводить тексты разных жанров;</w:t>
      </w:r>
    </w:p>
    <w:p w14:paraId="326EEADC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обучить студентов разным видам и приемам перевода.</w:t>
      </w:r>
    </w:p>
    <w:p w14:paraId="6434D016" w14:textId="77777777" w:rsidR="00420258" w:rsidRPr="00AD5067" w:rsidRDefault="00420258" w:rsidP="00420258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14:paraId="591FD7D9" w14:textId="77777777" w:rsidR="00420258" w:rsidRPr="00AD5067" w:rsidRDefault="00420258" w:rsidP="00420258">
      <w:pPr>
        <w:rPr>
          <w:rFonts w:ascii="Times New Roman" w:hAnsi="Times New Roman" w:cs="Times New Roman"/>
          <w:b/>
        </w:rPr>
      </w:pPr>
      <w:r w:rsidRPr="00AD5067">
        <w:rPr>
          <w:rFonts w:ascii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AD5067">
        <w:rPr>
          <w:rFonts w:ascii="Times New Roman" w:hAnsi="Times New Roman" w:cs="Times New Roman"/>
          <w:b/>
        </w:rPr>
        <w:t>обучающийся</w:t>
      </w:r>
      <w:proofErr w:type="gramEnd"/>
      <w:r w:rsidRPr="00AD5067">
        <w:rPr>
          <w:rFonts w:ascii="Times New Roman" w:hAnsi="Times New Roman" w:cs="Times New Roman"/>
          <w:b/>
        </w:rPr>
        <w:t xml:space="preserve"> должен:</w:t>
      </w:r>
    </w:p>
    <w:p w14:paraId="35A88356" w14:textId="77777777" w:rsidR="00420258" w:rsidRPr="00AD5067" w:rsidRDefault="00420258" w:rsidP="00420258">
      <w:pPr>
        <w:pStyle w:val="a"/>
        <w:numPr>
          <w:ilvl w:val="0"/>
          <w:numId w:val="0"/>
        </w:numPr>
        <w:ind w:left="360"/>
        <w:jc w:val="both"/>
        <w:rPr>
          <w:b/>
        </w:rPr>
      </w:pPr>
      <w:r w:rsidRPr="00AD5067">
        <w:rPr>
          <w:b/>
        </w:rPr>
        <w:t>Знать:</w:t>
      </w:r>
    </w:p>
    <w:p w14:paraId="1CC35C7A" w14:textId="77777777" w:rsidR="00420258" w:rsidRPr="00AD5067" w:rsidRDefault="00420258" w:rsidP="00420258">
      <w:pPr>
        <w:pStyle w:val="a"/>
        <w:numPr>
          <w:ilvl w:val="1"/>
          <w:numId w:val="3"/>
        </w:numPr>
        <w:jc w:val="both"/>
      </w:pPr>
      <w:r w:rsidRPr="00AD5067">
        <w:t>основные положения фонетики и грамматики;</w:t>
      </w:r>
    </w:p>
    <w:p w14:paraId="0DBF6CD2" w14:textId="77777777" w:rsidR="00420258" w:rsidRPr="00AD5067" w:rsidRDefault="00420258" w:rsidP="00420258">
      <w:pPr>
        <w:pStyle w:val="a"/>
        <w:numPr>
          <w:ilvl w:val="1"/>
          <w:numId w:val="3"/>
        </w:numPr>
        <w:jc w:val="both"/>
      </w:pPr>
      <w:r w:rsidRPr="00AD5067">
        <w:t>природу  и  функции  звуковых средств  английского языка в системе и  функционировании;</w:t>
      </w:r>
    </w:p>
    <w:p w14:paraId="03BE661F" w14:textId="77777777" w:rsidR="00420258" w:rsidRPr="00AD5067" w:rsidRDefault="00420258" w:rsidP="00420258">
      <w:pPr>
        <w:pStyle w:val="a"/>
        <w:numPr>
          <w:ilvl w:val="1"/>
          <w:numId w:val="3"/>
        </w:numPr>
        <w:jc w:val="both"/>
      </w:pPr>
      <w:r w:rsidRPr="00AD5067">
        <w:t xml:space="preserve">базовые научные теории описания и толкования фонетических и грамматических явлений;           </w:t>
      </w:r>
    </w:p>
    <w:p w14:paraId="3A605EB9" w14:textId="77777777" w:rsidR="00420258" w:rsidRPr="00AD5067" w:rsidRDefault="00420258" w:rsidP="00420258">
      <w:pPr>
        <w:pStyle w:val="a"/>
        <w:numPr>
          <w:ilvl w:val="1"/>
          <w:numId w:val="3"/>
        </w:numPr>
        <w:jc w:val="both"/>
      </w:pPr>
      <w:r w:rsidRPr="00AD5067">
        <w:t xml:space="preserve"> </w:t>
      </w:r>
      <w:proofErr w:type="gramStart"/>
      <w:r w:rsidRPr="00AD5067">
        <w:t>характерные особенности фонетической и грамматической систем английского языка на базе современного языкового материала.</w:t>
      </w:r>
      <w:proofErr w:type="gramEnd"/>
    </w:p>
    <w:p w14:paraId="1E1EA02C" w14:textId="77777777" w:rsidR="00420258" w:rsidRPr="00AD5067" w:rsidRDefault="00420258" w:rsidP="00420258">
      <w:pPr>
        <w:pStyle w:val="a"/>
        <w:numPr>
          <w:ilvl w:val="0"/>
          <w:numId w:val="0"/>
        </w:numPr>
        <w:ind w:left="360"/>
        <w:jc w:val="both"/>
        <w:rPr>
          <w:b/>
        </w:rPr>
      </w:pPr>
      <w:r w:rsidRPr="00AD5067">
        <w:rPr>
          <w:b/>
        </w:rPr>
        <w:t>Уметь:</w:t>
      </w:r>
    </w:p>
    <w:p w14:paraId="17F37DF8" w14:textId="77777777" w:rsidR="00420258" w:rsidRPr="00AD5067" w:rsidRDefault="00420258" w:rsidP="00420258">
      <w:pPr>
        <w:pStyle w:val="a"/>
        <w:numPr>
          <w:ilvl w:val="0"/>
          <w:numId w:val="4"/>
        </w:numPr>
        <w:spacing w:before="0" w:beforeAutospacing="0" w:after="0" w:afterAutospacing="0"/>
        <w:jc w:val="both"/>
      </w:pPr>
      <w:r w:rsidRPr="00AD5067">
        <w:t xml:space="preserve">реферировать научную литературу по теоретической фонетике, теоретической грамматике, лексикологии, стилистике, общей и частной теории перевода; </w:t>
      </w:r>
    </w:p>
    <w:p w14:paraId="73345F98" w14:textId="77777777" w:rsidR="00420258" w:rsidRPr="00AD5067" w:rsidRDefault="00420258" w:rsidP="00420258">
      <w:pPr>
        <w:pStyle w:val="a"/>
        <w:numPr>
          <w:ilvl w:val="0"/>
          <w:numId w:val="4"/>
        </w:numPr>
        <w:spacing w:before="0" w:beforeAutospacing="0" w:after="0" w:afterAutospacing="0"/>
        <w:jc w:val="both"/>
      </w:pPr>
      <w:r w:rsidRPr="00AD5067">
        <w:t xml:space="preserve">критически анализировать и обобщать изученный материал; </w:t>
      </w:r>
    </w:p>
    <w:p w14:paraId="3B443584" w14:textId="77777777" w:rsidR="00420258" w:rsidRPr="00AD5067" w:rsidRDefault="00420258" w:rsidP="00420258">
      <w:pPr>
        <w:pStyle w:val="a"/>
        <w:numPr>
          <w:ilvl w:val="0"/>
          <w:numId w:val="4"/>
        </w:numPr>
        <w:spacing w:before="0" w:beforeAutospacing="0" w:after="0" w:afterAutospacing="0"/>
        <w:jc w:val="both"/>
      </w:pPr>
      <w:r w:rsidRPr="00AD5067">
        <w:t xml:space="preserve">правильно идентифицировать то или иное языковое явление, осмысливать его, давать ему хорошо аргументированную оценку; </w:t>
      </w:r>
    </w:p>
    <w:p w14:paraId="42C5E6FD" w14:textId="77777777" w:rsidR="00420258" w:rsidRPr="00AD5067" w:rsidRDefault="00420258" w:rsidP="00420258">
      <w:pPr>
        <w:pStyle w:val="a"/>
        <w:numPr>
          <w:ilvl w:val="0"/>
          <w:numId w:val="4"/>
        </w:numPr>
        <w:spacing w:before="0" w:beforeAutospacing="0" w:after="0" w:afterAutospacing="0"/>
        <w:jc w:val="both"/>
      </w:pPr>
      <w:r w:rsidRPr="00AD5067">
        <w:t xml:space="preserve">выявлять особенности фонетической и грамматической систем  английского языка по сравнению с русским на конкретном языковом материале; </w:t>
      </w:r>
    </w:p>
    <w:p w14:paraId="3D3B502D" w14:textId="77777777" w:rsidR="00420258" w:rsidRPr="00AD5067" w:rsidRDefault="00420258" w:rsidP="00420258">
      <w:pPr>
        <w:pStyle w:val="a"/>
        <w:numPr>
          <w:ilvl w:val="0"/>
          <w:numId w:val="4"/>
        </w:numPr>
        <w:spacing w:before="0" w:beforeAutospacing="0" w:after="0" w:afterAutospacing="0"/>
        <w:jc w:val="both"/>
      </w:pPr>
      <w:r w:rsidRPr="00AD5067">
        <w:t xml:space="preserve">выявлять особенности морфологии и синтаксиса  английского языка в тексте; </w:t>
      </w:r>
    </w:p>
    <w:p w14:paraId="277FA724" w14:textId="77777777" w:rsidR="00420258" w:rsidRPr="00AD5067" w:rsidRDefault="00420258" w:rsidP="00420258">
      <w:pPr>
        <w:pStyle w:val="a"/>
        <w:numPr>
          <w:ilvl w:val="0"/>
          <w:numId w:val="4"/>
        </w:numPr>
        <w:spacing w:before="0" w:beforeAutospacing="0" w:after="0" w:afterAutospacing="0"/>
        <w:jc w:val="both"/>
      </w:pPr>
      <w:r w:rsidRPr="00AD5067">
        <w:t>создавать грамотный английский текст с точки зрения грамматической системы.</w:t>
      </w:r>
    </w:p>
    <w:p w14:paraId="673BCCEB" w14:textId="77777777" w:rsidR="00420258" w:rsidRPr="00AD5067" w:rsidRDefault="00420258" w:rsidP="00420258">
      <w:pPr>
        <w:ind w:left="360"/>
        <w:jc w:val="both"/>
        <w:rPr>
          <w:rFonts w:ascii="Times New Roman" w:hAnsi="Times New Roman" w:cs="Times New Roman"/>
        </w:rPr>
      </w:pPr>
    </w:p>
    <w:p w14:paraId="7C314017" w14:textId="77777777" w:rsidR="00420258" w:rsidRPr="00AD5067" w:rsidRDefault="00420258" w:rsidP="00420258">
      <w:pPr>
        <w:ind w:left="360"/>
        <w:jc w:val="both"/>
        <w:rPr>
          <w:rFonts w:ascii="Times New Roman" w:hAnsi="Times New Roman" w:cs="Times New Roman"/>
          <w:b/>
        </w:rPr>
      </w:pPr>
      <w:r w:rsidRPr="00AD5067">
        <w:rPr>
          <w:rFonts w:ascii="Times New Roman" w:hAnsi="Times New Roman" w:cs="Times New Roman"/>
          <w:b/>
        </w:rPr>
        <w:t>Владеть:</w:t>
      </w:r>
    </w:p>
    <w:p w14:paraId="0874A1B4" w14:textId="77777777" w:rsidR="00420258" w:rsidRPr="00AD5067" w:rsidRDefault="00420258" w:rsidP="004202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навыками отбора фактического материала; </w:t>
      </w:r>
    </w:p>
    <w:p w14:paraId="7D6C26DE" w14:textId="77777777" w:rsidR="00420258" w:rsidRPr="00AD5067" w:rsidRDefault="00420258" w:rsidP="004202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lastRenderedPageBreak/>
        <w:t>методами описания фонетической системы английского языка;</w:t>
      </w:r>
    </w:p>
    <w:p w14:paraId="391C007E" w14:textId="77777777" w:rsidR="00420258" w:rsidRPr="00AD5067" w:rsidRDefault="00420258" w:rsidP="004202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методами описания грамматического строя; </w:t>
      </w:r>
    </w:p>
    <w:p w14:paraId="024BC6B5" w14:textId="77777777" w:rsidR="00420258" w:rsidRPr="00AD5067" w:rsidRDefault="00420258" w:rsidP="00420258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разными видами, способами  и приемами перевода.</w:t>
      </w:r>
    </w:p>
    <w:p w14:paraId="3012B491" w14:textId="77777777" w:rsidR="00420258" w:rsidRPr="00AD5067" w:rsidRDefault="00420258" w:rsidP="00420258">
      <w:pPr>
        <w:jc w:val="both"/>
        <w:rPr>
          <w:rFonts w:ascii="Times New Roman" w:hAnsi="Times New Roman" w:cs="Times New Roman"/>
        </w:rPr>
      </w:pPr>
    </w:p>
    <w:p w14:paraId="58A5FBF6" w14:textId="77777777" w:rsidR="00420258" w:rsidRPr="00AD5067" w:rsidRDefault="00420258" w:rsidP="00420258">
      <w:pPr>
        <w:ind w:left="1620"/>
        <w:jc w:val="both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ab/>
      </w:r>
    </w:p>
    <w:p w14:paraId="72C002AD" w14:textId="77777777" w:rsidR="00420258" w:rsidRPr="00AD5067" w:rsidRDefault="00420258" w:rsidP="00420258">
      <w:pPr>
        <w:pStyle w:val="0-DIV-12"/>
        <w:spacing w:line="240" w:lineRule="auto"/>
        <w:rPr>
          <w:b/>
          <w:color w:val="000000"/>
        </w:rPr>
      </w:pPr>
      <w:r w:rsidRPr="00AD5067">
        <w:rPr>
          <w:b/>
          <w:color w:val="000000"/>
        </w:rPr>
        <w:t xml:space="preserve">Содержание дисциплины </w:t>
      </w:r>
      <w:r w:rsidRPr="00AD5067">
        <w:rPr>
          <w:color w:val="000000"/>
        </w:rPr>
        <w:t>(</w:t>
      </w:r>
      <w:r w:rsidRPr="00AD5067">
        <w:rPr>
          <w:i/>
          <w:color w:val="000000"/>
        </w:rPr>
        <w:t>изучаемые темы, разделы</w:t>
      </w:r>
      <w:r w:rsidRPr="00AD5067">
        <w:rPr>
          <w:color w:val="000000"/>
        </w:rPr>
        <w:t>)</w:t>
      </w:r>
      <w:r w:rsidRPr="00AD5067">
        <w:rPr>
          <w:b/>
          <w:color w:val="000000"/>
        </w:rPr>
        <w:t xml:space="preserve">: </w:t>
      </w:r>
    </w:p>
    <w:p w14:paraId="4B339FC8" w14:textId="77777777" w:rsidR="00420258" w:rsidRPr="00AD5067" w:rsidRDefault="00420258" w:rsidP="00420258">
      <w:pPr>
        <w:pStyle w:val="0-DIV-12"/>
        <w:spacing w:line="240" w:lineRule="auto"/>
        <w:rPr>
          <w:b/>
          <w:color w:val="000000"/>
        </w:rPr>
      </w:pPr>
      <w:r w:rsidRPr="00AD5067">
        <w:rPr>
          <w:b/>
          <w:u w:val="wave"/>
        </w:rPr>
        <w:t>Фонетика</w:t>
      </w:r>
      <w:proofErr w:type="gramStart"/>
      <w:r w:rsidRPr="00AD5067">
        <w:rPr>
          <w:b/>
          <w:u w:val="wave"/>
        </w:rPr>
        <w:t xml:space="preserve"> :</w:t>
      </w:r>
      <w:proofErr w:type="gramEnd"/>
      <w:r w:rsidRPr="00AD5067">
        <w:rPr>
          <w:b/>
          <w:u w:val="wave"/>
        </w:rPr>
        <w:t xml:space="preserve"> </w:t>
      </w:r>
    </w:p>
    <w:p w14:paraId="16859C18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1. Артикуляционный уклад английского языка и особенности произношения английских звуков. </w:t>
      </w:r>
    </w:p>
    <w:p w14:paraId="1EC1EF6E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2. Особенности фонетического строя английского языка (наличие долготы у гласных, дифтонги, отсутствие смягчения и оглушения согласных) </w:t>
      </w:r>
    </w:p>
    <w:p w14:paraId="110B16F8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3. Система английского вокализма.  Классификация гласных по долготе, </w:t>
      </w:r>
      <w:proofErr w:type="spellStart"/>
      <w:r w:rsidRPr="00AD5067">
        <w:rPr>
          <w:rFonts w:ascii="Times New Roman" w:hAnsi="Times New Roman" w:cs="Times New Roman"/>
        </w:rPr>
        <w:t>огубленности</w:t>
      </w:r>
      <w:proofErr w:type="spellEnd"/>
      <w:r w:rsidRPr="00AD5067">
        <w:rPr>
          <w:rFonts w:ascii="Times New Roman" w:hAnsi="Times New Roman" w:cs="Times New Roman"/>
        </w:rPr>
        <w:t>/</w:t>
      </w:r>
      <w:proofErr w:type="spellStart"/>
      <w:r w:rsidRPr="00AD5067">
        <w:rPr>
          <w:rFonts w:ascii="Times New Roman" w:hAnsi="Times New Roman" w:cs="Times New Roman"/>
        </w:rPr>
        <w:t>неогубленности</w:t>
      </w:r>
      <w:proofErr w:type="spellEnd"/>
      <w:r w:rsidRPr="00AD5067">
        <w:rPr>
          <w:rFonts w:ascii="Times New Roman" w:hAnsi="Times New Roman" w:cs="Times New Roman"/>
        </w:rPr>
        <w:t>, по положению языка и степени подъема языка.</w:t>
      </w:r>
    </w:p>
    <w:p w14:paraId="717CF0EC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4. Система английского консонантизма. Палатализация. Отсутствие палатализации согласных перед переднеязычными гласными. Аспирация глухих взрывных [p], [t], [k]. Классификация согласных по способу образования преграды. Смычные. Щелевые. Аффрикаты. Классификация согласных по месту образования преграды. </w:t>
      </w:r>
      <w:proofErr w:type="spellStart"/>
      <w:r w:rsidRPr="00AD5067">
        <w:rPr>
          <w:rFonts w:ascii="Times New Roman" w:hAnsi="Times New Roman" w:cs="Times New Roman"/>
        </w:rPr>
        <w:t>Двугубные</w:t>
      </w:r>
      <w:proofErr w:type="spellEnd"/>
      <w:r w:rsidRPr="00AD5067">
        <w:rPr>
          <w:rFonts w:ascii="Times New Roman" w:hAnsi="Times New Roman" w:cs="Times New Roman"/>
        </w:rPr>
        <w:t xml:space="preserve">. Губно-зубные. Межзубные. </w:t>
      </w:r>
      <w:proofErr w:type="spellStart"/>
      <w:r w:rsidRPr="00AD5067">
        <w:rPr>
          <w:rFonts w:ascii="Times New Roman" w:hAnsi="Times New Roman" w:cs="Times New Roman"/>
        </w:rPr>
        <w:t>Апикально</w:t>
      </w:r>
      <w:proofErr w:type="spellEnd"/>
      <w:r w:rsidRPr="00AD5067">
        <w:rPr>
          <w:rFonts w:ascii="Times New Roman" w:hAnsi="Times New Roman" w:cs="Times New Roman"/>
        </w:rPr>
        <w:t>-альвеолярные. Сонанты. Транскрибирование слов, фраз, предложений.</w:t>
      </w:r>
    </w:p>
    <w:p w14:paraId="61337CDA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5. Ударение. Слог </w:t>
      </w:r>
    </w:p>
    <w:p w14:paraId="0F499F6D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AD5067">
        <w:rPr>
          <w:rFonts w:ascii="Times New Roman" w:hAnsi="Times New Roman" w:cs="Times New Roman"/>
        </w:rPr>
        <w:t>6. Соединение звуков. Понятие «</w:t>
      </w:r>
      <w:proofErr w:type="spellStart"/>
      <w:r w:rsidRPr="00AD5067">
        <w:rPr>
          <w:rFonts w:ascii="Times New Roman" w:hAnsi="Times New Roman" w:cs="Times New Roman"/>
        </w:rPr>
        <w:t>claster</w:t>
      </w:r>
      <w:proofErr w:type="spellEnd"/>
      <w:r w:rsidRPr="00AD5067">
        <w:rPr>
          <w:rFonts w:ascii="Times New Roman" w:hAnsi="Times New Roman" w:cs="Times New Roman"/>
        </w:rPr>
        <w:t xml:space="preserve">». </w:t>
      </w:r>
      <w:proofErr w:type="gramStart"/>
      <w:r w:rsidRPr="00AD5067">
        <w:rPr>
          <w:rFonts w:ascii="Times New Roman" w:hAnsi="Times New Roman" w:cs="Times New Roman"/>
          <w:lang w:val="en-US"/>
        </w:rPr>
        <w:t>Linking</w:t>
      </w:r>
      <w:r w:rsidRPr="00AD5067">
        <w:rPr>
          <w:rFonts w:ascii="Times New Roman" w:hAnsi="Times New Roman" w:cs="Times New Roman"/>
        </w:rPr>
        <w:t>.</w:t>
      </w:r>
      <w:proofErr w:type="gramEnd"/>
      <w:r w:rsidRPr="00AD506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5067">
        <w:rPr>
          <w:rFonts w:ascii="Times New Roman" w:hAnsi="Times New Roman" w:cs="Times New Roman"/>
          <w:lang w:val="en-US"/>
        </w:rPr>
        <w:t>Plosions</w:t>
      </w:r>
      <w:proofErr w:type="spellEnd"/>
      <w:r w:rsidRPr="00AD5067">
        <w:rPr>
          <w:rFonts w:ascii="Times New Roman" w:hAnsi="Times New Roman" w:cs="Times New Roman"/>
          <w:lang w:val="en-US"/>
        </w:rPr>
        <w:t xml:space="preserve"> (Nasal </w:t>
      </w:r>
      <w:proofErr w:type="spellStart"/>
      <w:r w:rsidRPr="00AD5067">
        <w:rPr>
          <w:rFonts w:ascii="Times New Roman" w:hAnsi="Times New Roman" w:cs="Times New Roman"/>
          <w:lang w:val="en-US"/>
        </w:rPr>
        <w:t>Plosion</w:t>
      </w:r>
      <w:proofErr w:type="spellEnd"/>
      <w:r w:rsidRPr="00AD5067">
        <w:rPr>
          <w:rFonts w:ascii="Times New Roman" w:hAnsi="Times New Roman" w:cs="Times New Roman"/>
          <w:lang w:val="en-US"/>
        </w:rPr>
        <w:t xml:space="preserve">, Fricative </w:t>
      </w:r>
      <w:proofErr w:type="spellStart"/>
      <w:r w:rsidRPr="00AD5067">
        <w:rPr>
          <w:rFonts w:ascii="Times New Roman" w:hAnsi="Times New Roman" w:cs="Times New Roman"/>
          <w:lang w:val="en-US"/>
        </w:rPr>
        <w:t>Plosion</w:t>
      </w:r>
      <w:proofErr w:type="spellEnd"/>
      <w:r w:rsidRPr="00AD5067">
        <w:rPr>
          <w:rFonts w:ascii="Times New Roman" w:hAnsi="Times New Roman" w:cs="Times New Roman"/>
          <w:lang w:val="en-US"/>
        </w:rPr>
        <w:t xml:space="preserve">, Lateral </w:t>
      </w:r>
      <w:proofErr w:type="spellStart"/>
      <w:r w:rsidRPr="00AD5067">
        <w:rPr>
          <w:rFonts w:ascii="Times New Roman" w:hAnsi="Times New Roman" w:cs="Times New Roman"/>
          <w:lang w:val="en-US"/>
        </w:rPr>
        <w:t>Plosion</w:t>
      </w:r>
      <w:proofErr w:type="spellEnd"/>
      <w:r w:rsidRPr="00AD5067">
        <w:rPr>
          <w:rFonts w:ascii="Times New Roman" w:hAnsi="Times New Roman" w:cs="Times New Roman"/>
          <w:lang w:val="en-US"/>
        </w:rPr>
        <w:t xml:space="preserve">, Loss of </w:t>
      </w:r>
      <w:proofErr w:type="spellStart"/>
      <w:r w:rsidRPr="00AD5067">
        <w:rPr>
          <w:rFonts w:ascii="Times New Roman" w:hAnsi="Times New Roman" w:cs="Times New Roman"/>
          <w:lang w:val="en-US"/>
        </w:rPr>
        <w:t>Plosion</w:t>
      </w:r>
      <w:proofErr w:type="spellEnd"/>
      <w:r w:rsidRPr="00AD5067">
        <w:rPr>
          <w:rFonts w:ascii="Times New Roman" w:hAnsi="Times New Roman" w:cs="Times New Roman"/>
          <w:lang w:val="en-US"/>
        </w:rPr>
        <w:t>).</w:t>
      </w:r>
      <w:proofErr w:type="gramEnd"/>
      <w:r w:rsidRPr="00AD5067">
        <w:rPr>
          <w:rFonts w:ascii="Times New Roman" w:hAnsi="Times New Roman" w:cs="Times New Roman"/>
          <w:lang w:val="en-US"/>
        </w:rPr>
        <w:t xml:space="preserve"> </w:t>
      </w:r>
    </w:p>
    <w:p w14:paraId="1675BF1D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7. Ассимиляция. Виды ассимиляций. Ассимиляции по направлению (прогрессивная/регрессивная/двойная). Ассимиляции по месту образования преграды, по работе губ, по голосу. </w:t>
      </w:r>
      <w:proofErr w:type="gramStart"/>
      <w:r w:rsidRPr="00AD5067">
        <w:rPr>
          <w:rFonts w:ascii="Times New Roman" w:hAnsi="Times New Roman" w:cs="Times New Roman"/>
        </w:rPr>
        <w:t>Неправильная регрессивная ассимиляция (отсутствие озвончения глухой перед звонким [</w:t>
      </w:r>
      <w:proofErr w:type="spellStart"/>
      <w:r w:rsidRPr="00AD5067">
        <w:rPr>
          <w:rFonts w:ascii="Times New Roman" w:hAnsi="Times New Roman" w:cs="Times New Roman"/>
        </w:rPr>
        <w:t>its</w:t>
      </w:r>
      <w:proofErr w:type="spellEnd"/>
      <w:r w:rsidRPr="00AD5067">
        <w:rPr>
          <w:rFonts w:ascii="Times New Roman" w:hAnsi="Times New Roman" w:cs="Times New Roman"/>
        </w:rPr>
        <w:t xml:space="preserve"> </w:t>
      </w:r>
      <w:proofErr w:type="spellStart"/>
      <w:r w:rsidRPr="00AD5067">
        <w:rPr>
          <w:rFonts w:ascii="Times New Roman" w:hAnsi="Times New Roman" w:cs="Times New Roman"/>
        </w:rPr>
        <w:t>zed</w:t>
      </w:r>
      <w:proofErr w:type="spellEnd"/>
      <w:r w:rsidRPr="00AD5067">
        <w:rPr>
          <w:rFonts w:ascii="Times New Roman" w:hAnsi="Times New Roman" w:cs="Times New Roman"/>
        </w:rPr>
        <w:t>] и оглушения звонкого перед глухим [</w:t>
      </w:r>
      <w:proofErr w:type="spellStart"/>
      <w:r w:rsidRPr="00AD5067">
        <w:rPr>
          <w:rFonts w:ascii="Times New Roman" w:hAnsi="Times New Roman" w:cs="Times New Roman"/>
        </w:rPr>
        <w:t>sit</w:t>
      </w:r>
      <w:proofErr w:type="spellEnd"/>
      <w:r w:rsidRPr="00AD5067">
        <w:rPr>
          <w:rFonts w:ascii="Times New Roman" w:hAnsi="Times New Roman" w:cs="Times New Roman"/>
        </w:rPr>
        <w:t xml:space="preserve"> </w:t>
      </w:r>
      <w:proofErr w:type="spellStart"/>
      <w:r w:rsidRPr="00AD5067">
        <w:rPr>
          <w:rFonts w:ascii="Times New Roman" w:hAnsi="Times New Roman" w:cs="Times New Roman"/>
        </w:rPr>
        <w:t>daun</w:t>
      </w:r>
      <w:proofErr w:type="spellEnd"/>
      <w:r w:rsidRPr="00AD5067">
        <w:rPr>
          <w:rFonts w:ascii="Times New Roman" w:hAnsi="Times New Roman" w:cs="Times New Roman"/>
        </w:rPr>
        <w:t xml:space="preserve">])  </w:t>
      </w:r>
      <w:proofErr w:type="gramEnd"/>
    </w:p>
    <w:p w14:paraId="3E317CF3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7.Дифтонг. Структура дифтонга. Особенности произношения дифтонга. Транскрибирование слов, фраз, предложений, содержащих дифтонги</w:t>
      </w:r>
    </w:p>
    <w:p w14:paraId="0B933FB6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8. Полные и редуцированные формы служебных слов. Виды редукции (количественная, качественная, нулевая). Нередуцируемые слова.</w:t>
      </w:r>
    </w:p>
    <w:p w14:paraId="2AFFDCE5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 xml:space="preserve">9. Смысловая группа. Синтагматическое членение. </w:t>
      </w:r>
    </w:p>
    <w:p w14:paraId="34CA0460" w14:textId="77777777" w:rsidR="00420258" w:rsidRPr="00AD5067" w:rsidRDefault="00420258" w:rsidP="0042025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AD5067">
        <w:rPr>
          <w:rFonts w:ascii="Times New Roman" w:hAnsi="Times New Roman" w:cs="Times New Roman"/>
        </w:rPr>
        <w:t>10. Интонация различного вида предложений: нисходящая, восходящая, с нарушенной постепенностью (</w:t>
      </w:r>
      <w:proofErr w:type="spellStart"/>
      <w:r w:rsidRPr="00AD5067">
        <w:rPr>
          <w:rFonts w:ascii="Times New Roman" w:hAnsi="Times New Roman" w:cs="Times New Roman"/>
        </w:rPr>
        <w:t>special</w:t>
      </w:r>
      <w:proofErr w:type="spellEnd"/>
      <w:r w:rsidRPr="00AD5067">
        <w:rPr>
          <w:rFonts w:ascii="Times New Roman" w:hAnsi="Times New Roman" w:cs="Times New Roman"/>
        </w:rPr>
        <w:t xml:space="preserve"> </w:t>
      </w:r>
      <w:proofErr w:type="spellStart"/>
      <w:r w:rsidRPr="00AD5067">
        <w:rPr>
          <w:rFonts w:ascii="Times New Roman" w:hAnsi="Times New Roman" w:cs="Times New Roman"/>
        </w:rPr>
        <w:t>rise</w:t>
      </w:r>
      <w:proofErr w:type="spellEnd"/>
      <w:r w:rsidRPr="00AD5067">
        <w:rPr>
          <w:rFonts w:ascii="Times New Roman" w:hAnsi="Times New Roman" w:cs="Times New Roman"/>
        </w:rPr>
        <w:t xml:space="preserve">), сложные тоны: </w:t>
      </w:r>
      <w:proofErr w:type="spellStart"/>
      <w:r w:rsidRPr="00AD5067">
        <w:rPr>
          <w:rFonts w:ascii="Times New Roman" w:hAnsi="Times New Roman" w:cs="Times New Roman"/>
        </w:rPr>
        <w:t>падающе</w:t>
      </w:r>
      <w:proofErr w:type="spellEnd"/>
      <w:r w:rsidRPr="00AD5067">
        <w:rPr>
          <w:rFonts w:ascii="Times New Roman" w:hAnsi="Times New Roman" w:cs="Times New Roman"/>
        </w:rPr>
        <w:t xml:space="preserve">-восходящий и </w:t>
      </w:r>
      <w:proofErr w:type="spellStart"/>
      <w:r w:rsidRPr="00AD5067">
        <w:rPr>
          <w:rFonts w:ascii="Times New Roman" w:hAnsi="Times New Roman" w:cs="Times New Roman"/>
        </w:rPr>
        <w:t>восходяще</w:t>
      </w:r>
      <w:proofErr w:type="spellEnd"/>
      <w:r w:rsidRPr="00AD5067">
        <w:rPr>
          <w:rFonts w:ascii="Times New Roman" w:hAnsi="Times New Roman" w:cs="Times New Roman"/>
        </w:rPr>
        <w:t xml:space="preserve">-падающий тон. </w:t>
      </w:r>
      <w:proofErr w:type="spellStart"/>
      <w:r w:rsidRPr="00AD5067">
        <w:rPr>
          <w:rFonts w:ascii="Times New Roman" w:hAnsi="Times New Roman" w:cs="Times New Roman"/>
        </w:rPr>
        <w:t>Тонограмма</w:t>
      </w:r>
      <w:proofErr w:type="spellEnd"/>
      <w:r w:rsidRPr="00AD5067">
        <w:rPr>
          <w:rFonts w:ascii="Times New Roman" w:hAnsi="Times New Roman" w:cs="Times New Roman"/>
        </w:rPr>
        <w:t xml:space="preserve"> и условные обозначения (ударные/безударные слоги, </w:t>
      </w:r>
      <w:proofErr w:type="spellStart"/>
      <w:r w:rsidRPr="00AD5067">
        <w:rPr>
          <w:rFonts w:ascii="Times New Roman" w:hAnsi="Times New Roman" w:cs="Times New Roman"/>
        </w:rPr>
        <w:t>паузация</w:t>
      </w:r>
      <w:proofErr w:type="spellEnd"/>
      <w:r w:rsidRPr="00AD5067">
        <w:rPr>
          <w:rFonts w:ascii="Times New Roman" w:hAnsi="Times New Roman" w:cs="Times New Roman"/>
        </w:rPr>
        <w:t xml:space="preserve">, падающий/восходящий тон). </w:t>
      </w:r>
    </w:p>
    <w:p w14:paraId="695613B4" w14:textId="77777777" w:rsidR="00F652EC" w:rsidRDefault="00F652EC">
      <w:bookmarkStart w:id="0" w:name="_GoBack"/>
      <w:bookmarkEnd w:id="0"/>
    </w:p>
    <w:sectPr w:rsidR="00F652EC" w:rsidSect="00C1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721"/>
    <w:multiLevelType w:val="hybridMultilevel"/>
    <w:tmpl w:val="CB806F3E"/>
    <w:lvl w:ilvl="0" w:tplc="37926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76D6A"/>
    <w:multiLevelType w:val="singleLevel"/>
    <w:tmpl w:val="7180CA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2F65E5D"/>
    <w:multiLevelType w:val="hybridMultilevel"/>
    <w:tmpl w:val="AD1CBF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268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465D0"/>
    <w:multiLevelType w:val="hybridMultilevel"/>
    <w:tmpl w:val="6E08C186"/>
    <w:lvl w:ilvl="0" w:tplc="04190001">
      <w:start w:val="1"/>
      <w:numFmt w:val="bullet"/>
      <w:pStyle w:val="a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0B0706C"/>
    <w:multiLevelType w:val="hybridMultilevel"/>
    <w:tmpl w:val="62C6A78C"/>
    <w:lvl w:ilvl="0" w:tplc="37926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8"/>
    <w:rsid w:val="00306534"/>
    <w:rsid w:val="00420258"/>
    <w:rsid w:val="00AD5067"/>
    <w:rsid w:val="00EB324A"/>
    <w:rsid w:val="00F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05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420258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4">
    <w:name w:val="Plain Text"/>
    <w:basedOn w:val="a0"/>
    <w:link w:val="a5"/>
    <w:rsid w:val="00420258"/>
    <w:rPr>
      <w:rFonts w:ascii="Courier New" w:eastAsia="Times New Roman" w:hAnsi="Courier New" w:cs="Courier New"/>
      <w:lang w:eastAsia="zh-CN"/>
    </w:rPr>
  </w:style>
  <w:style w:type="character" w:customStyle="1" w:styleId="a5">
    <w:name w:val="Текст Знак"/>
    <w:basedOn w:val="a1"/>
    <w:link w:val="a4"/>
    <w:rsid w:val="00420258"/>
    <w:rPr>
      <w:rFonts w:ascii="Courier New" w:eastAsia="Times New Roman" w:hAnsi="Courier New" w:cs="Courier New"/>
      <w:lang w:eastAsia="zh-CN"/>
    </w:rPr>
  </w:style>
  <w:style w:type="paragraph" w:styleId="a">
    <w:name w:val="Normal (Web)"/>
    <w:basedOn w:val="a0"/>
    <w:uiPriority w:val="99"/>
    <w:rsid w:val="00420258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420258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4">
    <w:name w:val="Plain Text"/>
    <w:basedOn w:val="a0"/>
    <w:link w:val="a5"/>
    <w:rsid w:val="00420258"/>
    <w:rPr>
      <w:rFonts w:ascii="Courier New" w:eastAsia="Times New Roman" w:hAnsi="Courier New" w:cs="Courier New"/>
      <w:lang w:eastAsia="zh-CN"/>
    </w:rPr>
  </w:style>
  <w:style w:type="character" w:customStyle="1" w:styleId="a5">
    <w:name w:val="Текст Знак"/>
    <w:basedOn w:val="a1"/>
    <w:link w:val="a4"/>
    <w:rsid w:val="00420258"/>
    <w:rPr>
      <w:rFonts w:ascii="Courier New" w:eastAsia="Times New Roman" w:hAnsi="Courier New" w:cs="Courier New"/>
      <w:lang w:eastAsia="zh-CN"/>
    </w:rPr>
  </w:style>
  <w:style w:type="paragraph" w:styleId="a">
    <w:name w:val="Normal (Web)"/>
    <w:basedOn w:val="a0"/>
    <w:uiPriority w:val="99"/>
    <w:rsid w:val="00420258"/>
    <w:pPr>
      <w:numPr>
        <w:numId w:val="1"/>
      </w:num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Новик</dc:creator>
  <cp:keywords/>
  <dc:description/>
  <cp:lastModifiedBy>Елена Леонидовна Рохлова</cp:lastModifiedBy>
  <cp:revision>3</cp:revision>
  <dcterms:created xsi:type="dcterms:W3CDTF">2018-06-17T18:24:00Z</dcterms:created>
  <dcterms:modified xsi:type="dcterms:W3CDTF">2018-06-18T07:17:00Z</dcterms:modified>
</cp:coreProperties>
</file>