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5A7C" w14:textId="77777777" w:rsidR="00995935" w:rsidRDefault="00995935" w:rsidP="00995935">
      <w:pPr>
        <w:tabs>
          <w:tab w:val="left" w:pos="720"/>
          <w:tab w:val="num" w:pos="1800"/>
        </w:tabs>
        <w:jc w:val="right"/>
        <w:rPr>
          <w:b/>
          <w:bCs/>
          <w:sz w:val="20"/>
          <w:szCs w:val="20"/>
        </w:rPr>
      </w:pPr>
    </w:p>
    <w:p w14:paraId="6F69212F" w14:textId="77777777" w:rsidR="00810D4A" w:rsidRPr="00D96887" w:rsidRDefault="00810D4A" w:rsidP="00810D4A">
      <w:pPr>
        <w:jc w:val="center"/>
      </w:pPr>
      <w:r w:rsidRPr="00D96887">
        <w:t>Аннотация к рабочей программе дисциплины</w:t>
      </w:r>
    </w:p>
    <w:p w14:paraId="2F2AF59F" w14:textId="0AEDD318" w:rsidR="00810D4A" w:rsidRPr="00D96887" w:rsidRDefault="00810D4A" w:rsidP="00810D4A">
      <w:pPr>
        <w:jc w:val="center"/>
        <w:rPr>
          <w:bCs/>
        </w:rPr>
      </w:pPr>
      <w:r w:rsidRPr="00D96887">
        <w:rPr>
          <w:bCs/>
        </w:rPr>
        <w:t>ТЕОРЕТИЧЕСКИЙ КУРС ОСНОВНОГО  ИЗУЧАЕМОГО ЯЗЫКА</w:t>
      </w:r>
    </w:p>
    <w:p w14:paraId="1E1D9DD2" w14:textId="77777777" w:rsidR="00D96887" w:rsidRPr="004448BD" w:rsidRDefault="00D96887" w:rsidP="00D96887">
      <w:pPr>
        <w:jc w:val="center"/>
      </w:pPr>
      <w:r w:rsidRPr="004448BD">
        <w:rPr>
          <w:bCs/>
        </w:rPr>
        <w:t xml:space="preserve">Направление подготовки </w:t>
      </w:r>
      <w:r>
        <w:rPr>
          <w:bCs/>
        </w:rPr>
        <w:t xml:space="preserve">45.03.01 </w:t>
      </w:r>
      <w:r w:rsidRPr="004448BD">
        <w:rPr>
          <w:bCs/>
        </w:rPr>
        <w:t>Филология</w:t>
      </w:r>
    </w:p>
    <w:p w14:paraId="713C3895" w14:textId="59690210" w:rsidR="00D96887" w:rsidRPr="004448BD" w:rsidRDefault="00D96887" w:rsidP="00D96887">
      <w:pPr>
        <w:jc w:val="center"/>
      </w:pPr>
      <w:r>
        <w:t xml:space="preserve">Направленность (профиль): </w:t>
      </w:r>
      <w:r w:rsidR="00C62758">
        <w:t>Зарубежная филология (английский язык и литература)</w:t>
      </w:r>
    </w:p>
    <w:p w14:paraId="2E53AE48" w14:textId="77777777" w:rsidR="00D96887" w:rsidRPr="004448BD" w:rsidRDefault="00D96887" w:rsidP="00D96887">
      <w:pPr>
        <w:spacing w:line="276" w:lineRule="auto"/>
        <w:jc w:val="center"/>
      </w:pPr>
      <w:r w:rsidRPr="004448BD">
        <w:t>Квалификация выпускника - бакалавр</w:t>
      </w:r>
    </w:p>
    <w:p w14:paraId="6B563DA3" w14:textId="77777777" w:rsidR="001A138A" w:rsidRPr="00EE26BC" w:rsidRDefault="001A138A" w:rsidP="001A138A">
      <w:pPr>
        <w:spacing w:line="276" w:lineRule="auto"/>
        <w:jc w:val="center"/>
        <w:rPr>
          <w:sz w:val="22"/>
        </w:rPr>
      </w:pPr>
    </w:p>
    <w:p w14:paraId="6687906C" w14:textId="77777777" w:rsidR="001A138A" w:rsidRDefault="001A138A" w:rsidP="001A138A">
      <w:pPr>
        <w:spacing w:line="276" w:lineRule="auto"/>
        <w:jc w:val="both"/>
      </w:pPr>
      <w:r w:rsidRPr="00EE26BC">
        <w:rPr>
          <w:b/>
          <w:szCs w:val="28"/>
        </w:rPr>
        <w:t>Цель дисциплины –</w:t>
      </w:r>
      <w:r w:rsidR="00794BA5">
        <w:rPr>
          <w:b/>
          <w:szCs w:val="28"/>
        </w:rPr>
        <w:t xml:space="preserve"> </w:t>
      </w:r>
      <w:r>
        <w:t>овладение теорией основного иностранного языка на всех уровнях его изучения.</w:t>
      </w:r>
    </w:p>
    <w:p w14:paraId="4B2D6E81" w14:textId="77777777" w:rsidR="001A138A" w:rsidRPr="00EE26BC" w:rsidRDefault="001A138A" w:rsidP="001A138A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14:paraId="28F51D83" w14:textId="77777777" w:rsidR="001A138A" w:rsidRPr="005622F4" w:rsidRDefault="001A138A" w:rsidP="005622F4">
      <w:pPr>
        <w:ind w:firstLine="360"/>
        <w:jc w:val="both"/>
      </w:pPr>
      <w:r>
        <w:t>Для освоения данной дисциплины необходимы базовые знания основного языка и теории родного языка.</w:t>
      </w:r>
      <w:r w:rsidR="005622F4">
        <w:t xml:space="preserve"> </w:t>
      </w:r>
      <w:r>
        <w:t>Изучение теории основного языка необходимо для освоения его практического курса и прохождения всех практик</w:t>
      </w:r>
      <w:r w:rsidR="003C4993">
        <w:t>.</w:t>
      </w:r>
      <w:r w:rsidRPr="00F768AF">
        <w:rPr>
          <w:color w:val="FF0000"/>
          <w:szCs w:val="28"/>
        </w:rPr>
        <w:t xml:space="preserve"> </w:t>
      </w:r>
    </w:p>
    <w:p w14:paraId="5E79EB7A" w14:textId="77777777" w:rsidR="001A138A" w:rsidRDefault="001A138A" w:rsidP="001A138A">
      <w:pPr>
        <w:pStyle w:val="2"/>
        <w:spacing w:after="0" w:line="276" w:lineRule="auto"/>
        <w:jc w:val="both"/>
        <w:rPr>
          <w:b/>
          <w:szCs w:val="28"/>
        </w:rPr>
      </w:pPr>
    </w:p>
    <w:p w14:paraId="064B8CB4" w14:textId="77777777" w:rsidR="001A138A" w:rsidRPr="00EE26BC" w:rsidRDefault="001A138A" w:rsidP="001A138A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</w:t>
      </w:r>
      <w:r w:rsidR="00D96887">
        <w:rPr>
          <w:b/>
          <w:szCs w:val="28"/>
        </w:rPr>
        <w:t>ьтате освоения дисциплин обучающийся</w:t>
      </w:r>
      <w:r w:rsidRPr="00EE26BC">
        <w:rPr>
          <w:b/>
          <w:szCs w:val="28"/>
        </w:rPr>
        <w:t xml:space="preserve"> должен:</w:t>
      </w:r>
    </w:p>
    <w:p w14:paraId="1B617FA7" w14:textId="77777777" w:rsidR="001A138A" w:rsidRPr="00EE26BC" w:rsidRDefault="001A138A" w:rsidP="001A138A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14:paraId="066AEE3B" w14:textId="77777777" w:rsidR="001A138A" w:rsidRPr="00EE26BC" w:rsidRDefault="001A138A" w:rsidP="001A138A">
      <w:pPr>
        <w:pStyle w:val="2"/>
        <w:spacing w:after="0" w:line="276" w:lineRule="auto"/>
        <w:ind w:firstLine="426"/>
        <w:jc w:val="both"/>
        <w:rPr>
          <w:b/>
        </w:rPr>
      </w:pPr>
      <w:r w:rsidRPr="00EE26BC">
        <w:rPr>
          <w:szCs w:val="28"/>
        </w:rPr>
        <w:t>–</w:t>
      </w:r>
      <w:r w:rsidRPr="001A138A">
        <w:t xml:space="preserve"> </w:t>
      </w:r>
      <w:r>
        <w:t xml:space="preserve">основные положения и </w:t>
      </w:r>
      <w:r>
        <w:rPr>
          <w:spacing w:val="-1"/>
        </w:rPr>
        <w:t xml:space="preserve">концепции в области теории основного изучаемого </w:t>
      </w:r>
      <w:r>
        <w:t xml:space="preserve">языка (языков);  </w:t>
      </w:r>
    </w:p>
    <w:p w14:paraId="4F4208A0" w14:textId="77777777" w:rsidR="001A138A" w:rsidRDefault="001A138A" w:rsidP="001A138A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</w:pPr>
      <w:r w:rsidRPr="00EE26BC">
        <w:rPr>
          <w:szCs w:val="28"/>
          <w:u w:val="single"/>
        </w:rPr>
        <w:t>Уметь:</w:t>
      </w:r>
      <w:r w:rsidRPr="001A138A">
        <w:t xml:space="preserve"> </w:t>
      </w:r>
    </w:p>
    <w:p w14:paraId="3351CEFF" w14:textId="77777777" w:rsidR="001A138A" w:rsidRDefault="001A138A" w:rsidP="001A138A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</w:pPr>
      <w:r>
        <w:t xml:space="preserve">- применять полученные знания в области теории </w:t>
      </w:r>
      <w:r>
        <w:rPr>
          <w:spacing w:val="-1"/>
        </w:rPr>
        <w:t xml:space="preserve">основного изучаемого </w:t>
      </w:r>
      <w:r>
        <w:rPr>
          <w:spacing w:val="-2"/>
        </w:rPr>
        <w:t xml:space="preserve">языка (языков) </w:t>
      </w:r>
      <w:r>
        <w:t xml:space="preserve">в собственной профессиональной деятельности; </w:t>
      </w:r>
    </w:p>
    <w:p w14:paraId="647EE38D" w14:textId="77777777" w:rsidR="001A138A" w:rsidRDefault="001A138A" w:rsidP="001A138A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pacing w:val="-1"/>
        </w:rPr>
      </w:pPr>
      <w:r>
        <w:t xml:space="preserve">- проводить под </w:t>
      </w:r>
      <w:r>
        <w:rPr>
          <w:spacing w:val="-1"/>
        </w:rPr>
        <w:t xml:space="preserve">научным руководством </w:t>
      </w:r>
      <w:r>
        <w:t xml:space="preserve">локальные исследования на </w:t>
      </w:r>
      <w:r>
        <w:rPr>
          <w:spacing w:val="-2"/>
        </w:rPr>
        <w:t xml:space="preserve">основе существующих методик </w:t>
      </w:r>
      <w:r>
        <w:rPr>
          <w:spacing w:val="-1"/>
        </w:rPr>
        <w:t xml:space="preserve">в конкретной узкой области </w:t>
      </w:r>
      <w:r>
        <w:t xml:space="preserve">филологического знания с формулировкой аргументированных </w:t>
      </w:r>
      <w:r>
        <w:rPr>
          <w:spacing w:val="-1"/>
        </w:rPr>
        <w:t xml:space="preserve">умозаключений и выводов; </w:t>
      </w:r>
    </w:p>
    <w:p w14:paraId="72EC8D08" w14:textId="77777777" w:rsidR="001A138A" w:rsidRPr="00EE26BC" w:rsidRDefault="001A138A" w:rsidP="001A138A">
      <w:pPr>
        <w:pStyle w:val="a0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>
        <w:t>- участвовать в научных дискуссиях;</w:t>
      </w:r>
    </w:p>
    <w:p w14:paraId="77EB72ED" w14:textId="77777777" w:rsidR="001A138A" w:rsidRPr="00EE26BC" w:rsidRDefault="001A138A" w:rsidP="001A138A">
      <w:pPr>
        <w:pStyle w:val="a0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14:paraId="1EA4D43A" w14:textId="77777777" w:rsidR="00C55AD5" w:rsidRDefault="00C55AD5" w:rsidP="00C55AD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высоким уровнем развития теоретического мышления, способностью</w:t>
      </w:r>
    </w:p>
    <w:p w14:paraId="346E7EBA" w14:textId="77777777" w:rsidR="00C55AD5" w:rsidRDefault="00C55AD5" w:rsidP="00C55AD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понятийным аппаратом изученных дисциплин </w:t>
      </w:r>
    </w:p>
    <w:p w14:paraId="0E006E41" w14:textId="77777777" w:rsidR="00C55AD5" w:rsidRDefault="00C55AD5" w:rsidP="00C55AD5">
      <w:pPr>
        <w:autoSpaceDE w:val="0"/>
        <w:autoSpaceDN w:val="0"/>
        <w:adjustRightInd w:val="0"/>
        <w:rPr>
          <w:szCs w:val="28"/>
        </w:rPr>
      </w:pPr>
      <w:r>
        <w:rPr>
          <w:rFonts w:ascii="TimesNewRomanPSMT" w:hAnsi="TimesNewRomanPSMT" w:cs="TimesNewRomanPSMT"/>
        </w:rPr>
        <w:t>- умением творчески использовать теоретические положения для решения практических - профессиональных задач;</w:t>
      </w:r>
    </w:p>
    <w:p w14:paraId="41926E6F" w14:textId="77777777" w:rsidR="001A138A" w:rsidRPr="00EE26BC" w:rsidRDefault="001A138A" w:rsidP="003C4993">
      <w:pPr>
        <w:pStyle w:val="a0"/>
        <w:numPr>
          <w:ilvl w:val="0"/>
          <w:numId w:val="0"/>
        </w:numPr>
        <w:spacing w:line="276" w:lineRule="auto"/>
        <w:rPr>
          <w:szCs w:val="28"/>
        </w:rPr>
      </w:pPr>
    </w:p>
    <w:p w14:paraId="29A3625B" w14:textId="77777777" w:rsidR="001A138A" w:rsidRDefault="001A138A" w:rsidP="001A138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14:paraId="4DBEEAEC" w14:textId="77777777" w:rsidR="00794BA5" w:rsidRDefault="00794BA5" w:rsidP="00794BA5">
      <w:pPr>
        <w:pStyle w:val="aa"/>
        <w:numPr>
          <w:ilvl w:val="0"/>
          <w:numId w:val="15"/>
        </w:numPr>
        <w:jc w:val="both"/>
      </w:pPr>
      <w:bookmarkStart w:id="0" w:name="_GoBack"/>
      <w:bookmarkEnd w:id="0"/>
      <w:r>
        <w:t>Фонетика</w:t>
      </w:r>
    </w:p>
    <w:p w14:paraId="30472BCA" w14:textId="77777777" w:rsidR="00794BA5" w:rsidRDefault="00794BA5" w:rsidP="00794BA5">
      <w:pPr>
        <w:pStyle w:val="aa"/>
        <w:numPr>
          <w:ilvl w:val="1"/>
          <w:numId w:val="15"/>
        </w:numPr>
        <w:jc w:val="both"/>
      </w:pPr>
      <w:r w:rsidRPr="002E2A50">
        <w:t>Предмет изучения теоретической фонетики. Связь с другими науками</w:t>
      </w:r>
    </w:p>
    <w:p w14:paraId="3567A5DF" w14:textId="77777777" w:rsidR="00794BA5" w:rsidRDefault="00794BA5" w:rsidP="00794BA5">
      <w:pPr>
        <w:pStyle w:val="aa"/>
        <w:numPr>
          <w:ilvl w:val="1"/>
          <w:numId w:val="15"/>
        </w:numPr>
        <w:jc w:val="both"/>
      </w:pPr>
      <w:r>
        <w:t xml:space="preserve"> </w:t>
      </w:r>
      <w:r w:rsidRPr="002E2A50">
        <w:t xml:space="preserve">Фонема. Фонемный состав </w:t>
      </w:r>
      <w:r>
        <w:t>англий</w:t>
      </w:r>
      <w:r w:rsidRPr="002E2A50">
        <w:t>ского языка. Транскрипция.</w:t>
      </w:r>
    </w:p>
    <w:p w14:paraId="64532C68" w14:textId="77777777" w:rsidR="00794BA5" w:rsidRDefault="00794BA5" w:rsidP="00794BA5">
      <w:pPr>
        <w:pStyle w:val="aa"/>
        <w:numPr>
          <w:ilvl w:val="1"/>
          <w:numId w:val="15"/>
        </w:numPr>
        <w:jc w:val="both"/>
      </w:pPr>
      <w:r w:rsidRPr="00B733F4">
        <w:t>Понятие об артикуляционной базе. Органы речи. Сравнительный анализ английских и русских гласных и согласных. Принципы классификации звуков.</w:t>
      </w:r>
    </w:p>
    <w:p w14:paraId="65DB8E29" w14:textId="77777777" w:rsidR="00794BA5" w:rsidRDefault="00794BA5" w:rsidP="00794BA5">
      <w:pPr>
        <w:pStyle w:val="aa"/>
        <w:numPr>
          <w:ilvl w:val="1"/>
          <w:numId w:val="15"/>
        </w:numPr>
        <w:jc w:val="both"/>
      </w:pPr>
      <w:r>
        <w:t xml:space="preserve"> </w:t>
      </w:r>
      <w:r w:rsidRPr="002E2A50">
        <w:t>Классификация гласных.</w:t>
      </w:r>
    </w:p>
    <w:p w14:paraId="32E9A8D1" w14:textId="77777777" w:rsidR="00794BA5" w:rsidRDefault="00794BA5" w:rsidP="00794BA5">
      <w:pPr>
        <w:pStyle w:val="aa"/>
        <w:numPr>
          <w:ilvl w:val="1"/>
          <w:numId w:val="15"/>
        </w:numPr>
        <w:jc w:val="both"/>
      </w:pPr>
      <w:r>
        <w:t xml:space="preserve"> </w:t>
      </w:r>
      <w:r w:rsidRPr="00821707">
        <w:t>Классификация согласных.</w:t>
      </w:r>
    </w:p>
    <w:p w14:paraId="48FE1F4F" w14:textId="77777777" w:rsidR="00794BA5" w:rsidRDefault="00794BA5" w:rsidP="00794BA5">
      <w:pPr>
        <w:pStyle w:val="aa"/>
        <w:numPr>
          <w:ilvl w:val="1"/>
          <w:numId w:val="15"/>
        </w:numPr>
        <w:jc w:val="both"/>
      </w:pPr>
      <w:r>
        <w:t xml:space="preserve"> </w:t>
      </w:r>
      <w:r w:rsidRPr="00B733F4">
        <w:t xml:space="preserve">Членение речевого потока в английском языке. Ритмическая группа. Слог и </w:t>
      </w:r>
      <w:proofErr w:type="spellStart"/>
      <w:r w:rsidRPr="00B733F4">
        <w:t>слогоделение</w:t>
      </w:r>
      <w:proofErr w:type="spellEnd"/>
      <w:r w:rsidRPr="00B733F4">
        <w:t>. Синтагма.  Чередование фонем. Связывание. Беглое /ə/.</w:t>
      </w:r>
    </w:p>
    <w:p w14:paraId="5803FB2E" w14:textId="77777777" w:rsidR="00794BA5" w:rsidRDefault="00794BA5" w:rsidP="00794BA5">
      <w:pPr>
        <w:pStyle w:val="aa"/>
        <w:numPr>
          <w:ilvl w:val="1"/>
          <w:numId w:val="15"/>
        </w:numPr>
        <w:jc w:val="both"/>
      </w:pPr>
      <w:r>
        <w:t xml:space="preserve"> </w:t>
      </w:r>
      <w:r w:rsidRPr="00821707">
        <w:t>Интонация. Ее функции. Интонационное оформление высказываний различных коммуникативных типов</w:t>
      </w:r>
      <w:r>
        <w:t>.</w:t>
      </w:r>
    </w:p>
    <w:p w14:paraId="2BC7F99D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F65BC1">
        <w:t>Стили произношения Фонетические особенности английской речи.</w:t>
      </w:r>
      <w:r>
        <w:t xml:space="preserve"> </w:t>
      </w:r>
      <w:r w:rsidRPr="00821707">
        <w:t xml:space="preserve">Основные тенденции современного </w:t>
      </w:r>
      <w:r>
        <w:t>англий</w:t>
      </w:r>
      <w:r w:rsidRPr="00821707">
        <w:t>ского произношения.</w:t>
      </w:r>
    </w:p>
    <w:p w14:paraId="31BFD713" w14:textId="77777777" w:rsidR="00794BA5" w:rsidRDefault="00794BA5" w:rsidP="00794BA5">
      <w:pPr>
        <w:pStyle w:val="aa"/>
      </w:pPr>
    </w:p>
    <w:p w14:paraId="27AAC1FB" w14:textId="77777777" w:rsidR="00794BA5" w:rsidRDefault="00794BA5" w:rsidP="00794BA5">
      <w:pPr>
        <w:pStyle w:val="aa"/>
        <w:numPr>
          <w:ilvl w:val="0"/>
          <w:numId w:val="15"/>
        </w:numPr>
      </w:pPr>
      <w:r>
        <w:t>Стилистика.</w:t>
      </w:r>
    </w:p>
    <w:p w14:paraId="5CE077FF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9F1C84">
        <w:t>Выразительные средства и стилистические приемы. Внутренняя форма слова.</w:t>
      </w:r>
    </w:p>
    <w:p w14:paraId="2A686C39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9F1C84">
        <w:t>Лексическое значение и понятие. Виды лексических значений.</w:t>
      </w:r>
    </w:p>
    <w:p w14:paraId="030C807B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9F1C84">
        <w:t>Классификации стилистических приемов.</w:t>
      </w:r>
    </w:p>
    <w:p w14:paraId="11A9A3E3" w14:textId="77777777" w:rsidR="00794BA5" w:rsidRDefault="00794BA5" w:rsidP="00794BA5">
      <w:pPr>
        <w:pStyle w:val="aa"/>
        <w:numPr>
          <w:ilvl w:val="1"/>
          <w:numId w:val="15"/>
        </w:numPr>
      </w:pPr>
      <w:r>
        <w:lastRenderedPageBreak/>
        <w:t xml:space="preserve"> </w:t>
      </w:r>
      <w:r w:rsidRPr="009F1C84">
        <w:t>Взаимодействие основного и контекстуального значения.</w:t>
      </w:r>
    </w:p>
    <w:p w14:paraId="3400ED98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9F1C84">
        <w:t>Взаимодействие основного и производного, логического и эмоционального значения.</w:t>
      </w:r>
    </w:p>
    <w:p w14:paraId="22A7BE8E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9F1C84">
        <w:t>Взаимодействие логического и номинативного значения</w:t>
      </w:r>
      <w:r>
        <w:t>.</w:t>
      </w:r>
    </w:p>
    <w:p w14:paraId="18461B5D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9F1C84">
        <w:t>СП, основанные на усиление определенной черты явления. Стилистическое использование ФЕ.</w:t>
      </w:r>
    </w:p>
    <w:p w14:paraId="54948717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9F1C84">
        <w:t>Синтаксические стилистические приемы</w:t>
      </w:r>
      <w:r>
        <w:t>.</w:t>
      </w:r>
    </w:p>
    <w:p w14:paraId="610F620F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9F1C84">
        <w:t>Морфологические стилистические приемы</w:t>
      </w:r>
      <w:r>
        <w:t>.</w:t>
      </w:r>
    </w:p>
    <w:p w14:paraId="2631B816" w14:textId="77777777" w:rsidR="00794BA5" w:rsidRDefault="00794BA5" w:rsidP="00794BA5">
      <w:pPr>
        <w:pStyle w:val="aa"/>
        <w:numPr>
          <w:ilvl w:val="1"/>
          <w:numId w:val="15"/>
        </w:numPr>
      </w:pPr>
      <w:r w:rsidRPr="009F1C84">
        <w:t xml:space="preserve">Лингвостилистическая концепция Ш. </w:t>
      </w:r>
      <w:proofErr w:type="spellStart"/>
      <w:r w:rsidRPr="009F1C84">
        <w:t>Балли</w:t>
      </w:r>
      <w:proofErr w:type="spellEnd"/>
      <w:r>
        <w:t>.</w:t>
      </w:r>
    </w:p>
    <w:p w14:paraId="5C6FE747" w14:textId="77777777" w:rsidR="00794BA5" w:rsidRDefault="00794BA5" w:rsidP="00794BA5">
      <w:pPr>
        <w:pStyle w:val="aa"/>
        <w:numPr>
          <w:ilvl w:val="1"/>
          <w:numId w:val="15"/>
        </w:numPr>
      </w:pPr>
      <w:r w:rsidRPr="009F1C84">
        <w:t>Фразеология. Основные понятия. Основные признаки ФЕ. Структурные особенности. Семантические особенности.</w:t>
      </w:r>
    </w:p>
    <w:p w14:paraId="4C086CFA" w14:textId="77777777" w:rsidR="00794BA5" w:rsidRDefault="00794BA5" w:rsidP="00794BA5">
      <w:pPr>
        <w:pStyle w:val="aa"/>
        <w:numPr>
          <w:ilvl w:val="1"/>
          <w:numId w:val="15"/>
        </w:numPr>
      </w:pPr>
      <w:r w:rsidRPr="009F1C84">
        <w:t>Функциональные стили речи</w:t>
      </w:r>
      <w:r>
        <w:t>.</w:t>
      </w:r>
    </w:p>
    <w:p w14:paraId="7A499905" w14:textId="77777777" w:rsidR="00794BA5" w:rsidRDefault="00794BA5" w:rsidP="00794BA5">
      <w:pPr>
        <w:pStyle w:val="aa"/>
      </w:pPr>
    </w:p>
    <w:p w14:paraId="74804BBA" w14:textId="77777777" w:rsidR="00794BA5" w:rsidRPr="00330CE2" w:rsidRDefault="00794BA5" w:rsidP="00794BA5">
      <w:pPr>
        <w:pStyle w:val="aa"/>
        <w:numPr>
          <w:ilvl w:val="0"/>
          <w:numId w:val="15"/>
        </w:numPr>
      </w:pPr>
      <w:r w:rsidRPr="00330CE2">
        <w:t>Лексикология.</w:t>
      </w:r>
    </w:p>
    <w:p w14:paraId="78E60299" w14:textId="77777777" w:rsidR="00330CE2" w:rsidRPr="00330CE2" w:rsidRDefault="00330CE2" w:rsidP="00330CE2">
      <w:pPr>
        <w:pStyle w:val="aa"/>
        <w:numPr>
          <w:ilvl w:val="1"/>
          <w:numId w:val="15"/>
        </w:numPr>
        <w:jc w:val="both"/>
      </w:pPr>
      <w:r w:rsidRPr="00330CE2">
        <w:t>Введение. Слово как единица языка.</w:t>
      </w:r>
    </w:p>
    <w:p w14:paraId="2AFE944E" w14:textId="77777777" w:rsidR="00330CE2" w:rsidRPr="00330CE2" w:rsidRDefault="00330CE2" w:rsidP="00330CE2">
      <w:pPr>
        <w:pStyle w:val="aa"/>
        <w:numPr>
          <w:ilvl w:val="1"/>
          <w:numId w:val="15"/>
        </w:numPr>
        <w:jc w:val="both"/>
      </w:pPr>
      <w:r w:rsidRPr="00330CE2">
        <w:t>Морфологическая характеристика слова.</w:t>
      </w:r>
    </w:p>
    <w:p w14:paraId="038C3D65" w14:textId="77777777" w:rsidR="00330CE2" w:rsidRPr="00330CE2" w:rsidRDefault="00330CE2" w:rsidP="00330CE2">
      <w:pPr>
        <w:pStyle w:val="aa"/>
        <w:numPr>
          <w:ilvl w:val="1"/>
          <w:numId w:val="15"/>
        </w:numPr>
        <w:jc w:val="both"/>
      </w:pPr>
      <w:r w:rsidRPr="00330CE2">
        <w:t>Наименование. Мотивировка. Изменение значения слова</w:t>
      </w:r>
    </w:p>
    <w:p w14:paraId="361C02FD" w14:textId="77777777" w:rsidR="00330CE2" w:rsidRPr="00330CE2" w:rsidRDefault="00330CE2" w:rsidP="00330CE2">
      <w:pPr>
        <w:pStyle w:val="aa"/>
        <w:numPr>
          <w:ilvl w:val="1"/>
          <w:numId w:val="15"/>
        </w:numPr>
        <w:jc w:val="both"/>
      </w:pPr>
      <w:r w:rsidRPr="00330CE2">
        <w:t>Словарный состав английского языка. Генетическая характеристика словарного состава.</w:t>
      </w:r>
    </w:p>
    <w:p w14:paraId="6BAB7FB2" w14:textId="77777777" w:rsidR="00330CE2" w:rsidRPr="00330CE2" w:rsidRDefault="00330CE2" w:rsidP="00330CE2">
      <w:pPr>
        <w:pStyle w:val="aa"/>
        <w:numPr>
          <w:ilvl w:val="1"/>
          <w:numId w:val="15"/>
        </w:numPr>
        <w:jc w:val="both"/>
      </w:pPr>
      <w:r w:rsidRPr="00330CE2">
        <w:t xml:space="preserve"> Стилистическая дифференциация лексики. Территориальная дифференциация словарного состава</w:t>
      </w:r>
    </w:p>
    <w:p w14:paraId="2D4EBD10" w14:textId="77777777" w:rsidR="00330CE2" w:rsidRPr="00330CE2" w:rsidRDefault="00330CE2" w:rsidP="00330CE2">
      <w:pPr>
        <w:pStyle w:val="aa"/>
        <w:numPr>
          <w:ilvl w:val="1"/>
          <w:numId w:val="15"/>
        </w:numPr>
        <w:jc w:val="both"/>
      </w:pPr>
      <w:r w:rsidRPr="00330CE2">
        <w:t>Лексикография</w:t>
      </w:r>
    </w:p>
    <w:p w14:paraId="40B7C9C8" w14:textId="77777777" w:rsidR="00330CE2" w:rsidRPr="00330CE2" w:rsidRDefault="00330CE2" w:rsidP="00330CE2">
      <w:pPr>
        <w:pStyle w:val="aa"/>
        <w:numPr>
          <w:ilvl w:val="1"/>
          <w:numId w:val="15"/>
        </w:numPr>
        <w:jc w:val="both"/>
      </w:pPr>
      <w:r w:rsidRPr="00330CE2">
        <w:t>Фразеология</w:t>
      </w:r>
    </w:p>
    <w:p w14:paraId="65C4D59F" w14:textId="77777777" w:rsidR="00330CE2" w:rsidRDefault="00330CE2" w:rsidP="00794BA5">
      <w:pPr>
        <w:pStyle w:val="aa"/>
        <w:ind w:left="360"/>
      </w:pPr>
    </w:p>
    <w:p w14:paraId="4B44180B" w14:textId="77777777" w:rsidR="00794BA5" w:rsidRDefault="00794BA5" w:rsidP="00794BA5">
      <w:pPr>
        <w:pStyle w:val="aa"/>
        <w:numPr>
          <w:ilvl w:val="0"/>
          <w:numId w:val="15"/>
        </w:numPr>
      </w:pPr>
      <w:r>
        <w:t>Теоретическая грамматика.</w:t>
      </w:r>
    </w:p>
    <w:p w14:paraId="0E5B2B53" w14:textId="77777777" w:rsidR="00794BA5" w:rsidRDefault="00794BA5" w:rsidP="00794BA5">
      <w:pPr>
        <w:pStyle w:val="aa"/>
        <w:numPr>
          <w:ilvl w:val="1"/>
          <w:numId w:val="15"/>
        </w:numPr>
      </w:pPr>
      <w:r w:rsidRPr="003F3BE5">
        <w:t>Виды грамматического описания языка. Грамматическая категория. Форма и содержание частей речи.</w:t>
      </w:r>
    </w:p>
    <w:p w14:paraId="5A99D403" w14:textId="77777777" w:rsidR="00CD5941" w:rsidRDefault="00CD5941" w:rsidP="00794BA5">
      <w:pPr>
        <w:pStyle w:val="aa"/>
        <w:numPr>
          <w:ilvl w:val="1"/>
          <w:numId w:val="15"/>
        </w:numPr>
      </w:pPr>
      <w:r>
        <w:t>Морфология. Основные единицы морфологического уровня: словоформа, морфема.</w:t>
      </w:r>
      <w:r w:rsidR="00794BA5">
        <w:t xml:space="preserve"> </w:t>
      </w:r>
    </w:p>
    <w:p w14:paraId="5A674E28" w14:textId="77777777" w:rsidR="00794BA5" w:rsidRDefault="00794BA5" w:rsidP="00794BA5">
      <w:pPr>
        <w:pStyle w:val="aa"/>
        <w:numPr>
          <w:ilvl w:val="1"/>
          <w:numId w:val="15"/>
        </w:numPr>
      </w:pPr>
      <w:r w:rsidRPr="00F1027E">
        <w:t>Имя существительное, его грамматические категории и  функции</w:t>
      </w:r>
      <w:r>
        <w:t>.</w:t>
      </w:r>
    </w:p>
    <w:p w14:paraId="482E30EB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F1027E">
        <w:t>Имя прилагательное Качественные и относительные прилагательные. Степени сравнения прилагательных.</w:t>
      </w:r>
    </w:p>
    <w:p w14:paraId="2F177FCA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284F6C">
        <w:t>Артикли и детерминативы  Роль артикля в актуализации и в отражении объема понятия. Имя числительное.</w:t>
      </w:r>
    </w:p>
    <w:p w14:paraId="338E28BF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284F6C">
        <w:t xml:space="preserve">Основные черты </w:t>
      </w:r>
      <w:r>
        <w:t>англий</w:t>
      </w:r>
      <w:r w:rsidRPr="00284F6C">
        <w:t>ской местоименной системы. Виды и функции местоимений.</w:t>
      </w:r>
    </w:p>
    <w:p w14:paraId="6FBE0259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F41FFC">
        <w:t xml:space="preserve">Глагол. Предельные и непредельные глаголы. Проблема вида во </w:t>
      </w:r>
      <w:r>
        <w:t>англий</w:t>
      </w:r>
      <w:r w:rsidRPr="00F41FFC">
        <w:t>ском и в русском языках. Переходные и непереходные глаголы.</w:t>
      </w:r>
    </w:p>
    <w:p w14:paraId="676CFDCD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F41FFC">
        <w:t>Категории залога, лица, времени и наклонения. Неличные формы глагола.</w:t>
      </w:r>
    </w:p>
    <w:p w14:paraId="5B5189D9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К</w:t>
      </w:r>
      <w:r w:rsidRPr="00F41FFC">
        <w:t>лассификаци</w:t>
      </w:r>
      <w:r>
        <w:t xml:space="preserve">и наречий. </w:t>
      </w:r>
      <w:r w:rsidRPr="00F41FFC">
        <w:t xml:space="preserve">Взаимодействие наречий с другими частями речи. </w:t>
      </w:r>
    </w:p>
    <w:p w14:paraId="622224A5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F41FFC">
        <w:t>Классификации предлогов. Многозначность предлогов. Предлог и  актуальное членение предложения.</w:t>
      </w:r>
    </w:p>
    <w:p w14:paraId="52E4AD79" w14:textId="77777777" w:rsidR="00794BA5" w:rsidRDefault="00794BA5" w:rsidP="00794BA5">
      <w:pPr>
        <w:pStyle w:val="aa"/>
        <w:numPr>
          <w:ilvl w:val="1"/>
          <w:numId w:val="15"/>
        </w:numPr>
      </w:pPr>
      <w:r w:rsidRPr="00F1027E">
        <w:t>Классификации союзов, их виды. Междометия.  Частицы. Выражение частицами прагматического и коммуникативного статуса высказывания</w:t>
      </w:r>
      <w:r>
        <w:t>.</w:t>
      </w:r>
    </w:p>
    <w:p w14:paraId="29DFEB80" w14:textId="77777777" w:rsidR="00794BA5" w:rsidRDefault="00794BA5" w:rsidP="00794BA5">
      <w:pPr>
        <w:pStyle w:val="aa"/>
        <w:numPr>
          <w:ilvl w:val="1"/>
          <w:numId w:val="15"/>
        </w:numPr>
      </w:pPr>
      <w:r w:rsidRPr="00284F6C">
        <w:t xml:space="preserve">Синтаксис. Словосочетание. Синтагма. Порядок слов. Средства выражения темы и ремы. </w:t>
      </w:r>
      <w:r w:rsidR="00CD5941">
        <w:t xml:space="preserve">Предложение. </w:t>
      </w:r>
      <w:r w:rsidRPr="00284F6C">
        <w:t>Главные и второстепенные члены предложения. Побудительное, вопросительное предложение. Синтаксис текста.</w:t>
      </w:r>
      <w:r w:rsidR="00CD5941" w:rsidRPr="00CD5941">
        <w:rPr>
          <w:rFonts w:ascii="TimesNewRomanPSMT" w:hAnsi="TimesNewRomanPSMT" w:cs="TimesNewRomanPSMT"/>
        </w:rPr>
        <w:t xml:space="preserve"> </w:t>
      </w:r>
      <w:r w:rsidR="00CD5941">
        <w:rPr>
          <w:rFonts w:ascii="TimesNewRomanPSMT" w:hAnsi="TimesNewRomanPSMT" w:cs="TimesNewRomanPSMT"/>
        </w:rPr>
        <w:t>Категория дискурса.</w:t>
      </w:r>
    </w:p>
    <w:p w14:paraId="0E5A6099" w14:textId="77777777" w:rsidR="00330CE2" w:rsidRDefault="00330CE2" w:rsidP="00330CE2">
      <w:pPr>
        <w:pStyle w:val="aa"/>
      </w:pPr>
    </w:p>
    <w:p w14:paraId="3C3891EB" w14:textId="77777777" w:rsidR="00794BA5" w:rsidRDefault="00794BA5" w:rsidP="00794BA5">
      <w:pPr>
        <w:pStyle w:val="aa"/>
        <w:numPr>
          <w:ilvl w:val="0"/>
          <w:numId w:val="15"/>
        </w:numPr>
      </w:pPr>
      <w:r>
        <w:t xml:space="preserve">Перевод. </w:t>
      </w:r>
    </w:p>
    <w:p w14:paraId="6142B105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2D4D9C">
        <w:t>Наука о переводе как самостоятельная наука</w:t>
      </w:r>
      <w:r>
        <w:t>.</w:t>
      </w:r>
    </w:p>
    <w:p w14:paraId="568E060D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Объект науки о переводе.</w:t>
      </w:r>
    </w:p>
    <w:p w14:paraId="218AF685" w14:textId="77777777" w:rsidR="00794BA5" w:rsidRDefault="00794BA5" w:rsidP="00794BA5">
      <w:pPr>
        <w:pStyle w:val="aa"/>
        <w:numPr>
          <w:ilvl w:val="1"/>
          <w:numId w:val="15"/>
        </w:numPr>
      </w:pPr>
      <w:r w:rsidRPr="002D4D9C">
        <w:t>Переход от речевого акта к коммуникации с переводом</w:t>
      </w:r>
      <w:r>
        <w:t>.</w:t>
      </w:r>
    </w:p>
    <w:p w14:paraId="6B1FFEF7" w14:textId="77777777" w:rsidR="00794BA5" w:rsidRDefault="00794BA5" w:rsidP="00794BA5">
      <w:pPr>
        <w:pStyle w:val="aa"/>
        <w:numPr>
          <w:ilvl w:val="1"/>
          <w:numId w:val="15"/>
        </w:numPr>
      </w:pPr>
      <w:r>
        <w:lastRenderedPageBreak/>
        <w:t xml:space="preserve"> Сообщение и типы высказываний.</w:t>
      </w:r>
    </w:p>
    <w:p w14:paraId="458541D7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2D4D9C">
        <w:t>Сообщение и информационный запас</w:t>
      </w:r>
      <w:r>
        <w:t>.</w:t>
      </w:r>
    </w:p>
    <w:p w14:paraId="243BB58A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2D4D9C">
        <w:t>Информативность текстов</w:t>
      </w:r>
      <w:r>
        <w:t>.</w:t>
      </w:r>
    </w:p>
    <w:p w14:paraId="21B04035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2D4D9C">
        <w:t>Понятие «единица перевода»</w:t>
      </w:r>
      <w:r>
        <w:t>.</w:t>
      </w:r>
    </w:p>
    <w:p w14:paraId="019BF944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Pr="002D4D9C">
        <w:t>Способы и приемы перевода</w:t>
      </w:r>
      <w:r>
        <w:t>.</w:t>
      </w:r>
    </w:p>
    <w:p w14:paraId="57B6482B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Н</w:t>
      </w:r>
      <w:r w:rsidRPr="002D4D9C">
        <w:t>авык переключения в переводе</w:t>
      </w:r>
      <w:r>
        <w:t>.</w:t>
      </w:r>
    </w:p>
    <w:p w14:paraId="06FB88BF" w14:textId="77777777" w:rsidR="00794BA5" w:rsidRDefault="00794BA5" w:rsidP="00794BA5">
      <w:pPr>
        <w:pStyle w:val="aa"/>
        <w:numPr>
          <w:ilvl w:val="1"/>
          <w:numId w:val="15"/>
        </w:numPr>
      </w:pPr>
      <w:r w:rsidRPr="002D4D9C">
        <w:t>Категория соответствий и теория несоответствий в переводе</w:t>
      </w:r>
      <w:r>
        <w:t>.</w:t>
      </w:r>
    </w:p>
    <w:p w14:paraId="7AB9AE45" w14:textId="77777777" w:rsidR="00794BA5" w:rsidRDefault="00794BA5" w:rsidP="00794BA5">
      <w:pPr>
        <w:pStyle w:val="aa"/>
        <w:numPr>
          <w:ilvl w:val="1"/>
          <w:numId w:val="15"/>
        </w:numPr>
      </w:pPr>
      <w:r w:rsidRPr="002D4D9C">
        <w:t>Виды перевода</w:t>
      </w:r>
      <w:r>
        <w:t>.</w:t>
      </w:r>
    </w:p>
    <w:p w14:paraId="405F97AF" w14:textId="77777777" w:rsidR="00330CE2" w:rsidRDefault="00330CE2" w:rsidP="00330CE2">
      <w:pPr>
        <w:pStyle w:val="aa"/>
      </w:pPr>
    </w:p>
    <w:p w14:paraId="2E4AEFEA" w14:textId="77777777" w:rsidR="00794BA5" w:rsidRDefault="00794BA5" w:rsidP="00794BA5">
      <w:pPr>
        <w:pStyle w:val="aa"/>
        <w:numPr>
          <w:ilvl w:val="0"/>
          <w:numId w:val="15"/>
        </w:numPr>
      </w:pPr>
      <w:r>
        <w:t>Анализ текста.</w:t>
      </w:r>
    </w:p>
    <w:p w14:paraId="0BE2A799" w14:textId="77777777" w:rsidR="00794BA5" w:rsidRDefault="00794BA5" w:rsidP="00794BA5">
      <w:pPr>
        <w:pStyle w:val="aa"/>
        <w:numPr>
          <w:ilvl w:val="1"/>
          <w:numId w:val="15"/>
        </w:numPr>
      </w:pPr>
      <w:r>
        <w:t xml:space="preserve"> </w:t>
      </w:r>
      <w:r w:rsidR="00655898">
        <w:t>Текст как объект лингвистического исследования</w:t>
      </w:r>
      <w:r>
        <w:t>.</w:t>
      </w:r>
    </w:p>
    <w:p w14:paraId="114445EB" w14:textId="77777777" w:rsidR="00794BA5" w:rsidRDefault="00655898" w:rsidP="00794BA5">
      <w:pPr>
        <w:pStyle w:val="aa"/>
        <w:numPr>
          <w:ilvl w:val="1"/>
          <w:numId w:val="15"/>
        </w:numPr>
      </w:pPr>
      <w:r>
        <w:t>Проблемы классификации и типологии текстов</w:t>
      </w:r>
      <w:r w:rsidR="00794BA5">
        <w:t>.</w:t>
      </w:r>
    </w:p>
    <w:p w14:paraId="033AF7BB" w14:textId="77777777" w:rsidR="00794BA5" w:rsidRDefault="00655898" w:rsidP="00794BA5">
      <w:pPr>
        <w:pStyle w:val="aa"/>
        <w:numPr>
          <w:ilvl w:val="1"/>
          <w:numId w:val="15"/>
        </w:numPr>
      </w:pPr>
      <w:r>
        <w:t>Структурно-композиционное построение текста</w:t>
      </w:r>
      <w:r w:rsidR="00794BA5">
        <w:t>.</w:t>
      </w:r>
    </w:p>
    <w:p w14:paraId="083E6C9F" w14:textId="77777777" w:rsidR="00794BA5" w:rsidRDefault="00794BA5" w:rsidP="00794BA5">
      <w:pPr>
        <w:pStyle w:val="aa"/>
        <w:numPr>
          <w:ilvl w:val="1"/>
          <w:numId w:val="15"/>
        </w:numPr>
      </w:pPr>
      <w:r>
        <w:t>Анализ текстов произве</w:t>
      </w:r>
      <w:r w:rsidR="00655898">
        <w:t>дений английских авторов</w:t>
      </w:r>
      <w:r>
        <w:t>.</w:t>
      </w:r>
    </w:p>
    <w:p w14:paraId="5DD9BF44" w14:textId="77777777" w:rsidR="00794BA5" w:rsidRDefault="00794BA5" w:rsidP="00794BA5"/>
    <w:p w14:paraId="058B8AAF" w14:textId="77777777" w:rsidR="00794BA5" w:rsidRPr="00600406" w:rsidRDefault="00794BA5" w:rsidP="00794BA5">
      <w:pPr>
        <w:tabs>
          <w:tab w:val="left" w:pos="708"/>
          <w:tab w:val="right" w:leader="underscore" w:pos="9639"/>
        </w:tabs>
        <w:jc w:val="center"/>
        <w:textAlignment w:val="top"/>
        <w:rPr>
          <w:b/>
        </w:rPr>
      </w:pPr>
    </w:p>
    <w:p w14:paraId="555410D9" w14:textId="77777777" w:rsidR="00330CE2" w:rsidRDefault="00330CE2" w:rsidP="00995935">
      <w:pPr>
        <w:jc w:val="both"/>
      </w:pPr>
    </w:p>
    <w:sectPr w:rsidR="0033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AA5"/>
    <w:multiLevelType w:val="hybridMultilevel"/>
    <w:tmpl w:val="FA006E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25514"/>
    <w:multiLevelType w:val="hybridMultilevel"/>
    <w:tmpl w:val="42E0F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67C42"/>
    <w:multiLevelType w:val="hybridMultilevel"/>
    <w:tmpl w:val="1410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D38F5"/>
    <w:multiLevelType w:val="hybridMultilevel"/>
    <w:tmpl w:val="0F6ABD92"/>
    <w:lvl w:ilvl="0" w:tplc="48A0AA9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D5529"/>
    <w:multiLevelType w:val="multilevel"/>
    <w:tmpl w:val="6F0A5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335DC6"/>
    <w:multiLevelType w:val="hybridMultilevel"/>
    <w:tmpl w:val="D754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C4A0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3C6A01A6"/>
    <w:multiLevelType w:val="hybridMultilevel"/>
    <w:tmpl w:val="B65EC3EA"/>
    <w:lvl w:ilvl="0" w:tplc="B6C89598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B2606"/>
    <w:multiLevelType w:val="hybridMultilevel"/>
    <w:tmpl w:val="CB5C25EA"/>
    <w:lvl w:ilvl="0" w:tplc="16087A7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C95D6">
      <w:start w:val="1"/>
      <w:numFmt w:val="decimal"/>
      <w:lvlText w:val="%2."/>
      <w:lvlJc w:val="left"/>
      <w:pPr>
        <w:tabs>
          <w:tab w:val="num" w:pos="387"/>
        </w:tabs>
        <w:ind w:left="3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266ED"/>
    <w:multiLevelType w:val="hybridMultilevel"/>
    <w:tmpl w:val="613EF48E"/>
    <w:lvl w:ilvl="0" w:tplc="B35415DC">
      <w:start w:val="1"/>
      <w:numFmt w:val="bullet"/>
      <w:pStyle w:val="a"/>
      <w:lvlText w:val="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60A8D"/>
    <w:multiLevelType w:val="multilevel"/>
    <w:tmpl w:val="55B0ACE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C82048C"/>
    <w:multiLevelType w:val="hybridMultilevel"/>
    <w:tmpl w:val="43C8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C4200"/>
    <w:multiLevelType w:val="hybridMultilevel"/>
    <w:tmpl w:val="0B3E888E"/>
    <w:lvl w:ilvl="0" w:tplc="ED823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0706C"/>
    <w:multiLevelType w:val="hybridMultilevel"/>
    <w:tmpl w:val="62C6A78C"/>
    <w:lvl w:ilvl="0" w:tplc="379268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  <w:lvlOverride w:ilvl="0">
      <w:startOverride w:val="1"/>
    </w:lvlOverride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35"/>
    <w:rsid w:val="000056FC"/>
    <w:rsid w:val="00012FC5"/>
    <w:rsid w:val="00014B17"/>
    <w:rsid w:val="0003273E"/>
    <w:rsid w:val="000453A9"/>
    <w:rsid w:val="00053479"/>
    <w:rsid w:val="00057D12"/>
    <w:rsid w:val="00060C95"/>
    <w:rsid w:val="0006116E"/>
    <w:rsid w:val="00067521"/>
    <w:rsid w:val="00085014"/>
    <w:rsid w:val="00090F05"/>
    <w:rsid w:val="000A77D2"/>
    <w:rsid w:val="000C1E7A"/>
    <w:rsid w:val="000C2168"/>
    <w:rsid w:val="000E17DC"/>
    <w:rsid w:val="000F1F35"/>
    <w:rsid w:val="00116D91"/>
    <w:rsid w:val="00126DCF"/>
    <w:rsid w:val="00130CF1"/>
    <w:rsid w:val="0013295B"/>
    <w:rsid w:val="0013442E"/>
    <w:rsid w:val="00134769"/>
    <w:rsid w:val="00134C33"/>
    <w:rsid w:val="001579EB"/>
    <w:rsid w:val="001A138A"/>
    <w:rsid w:val="001B6699"/>
    <w:rsid w:val="001C151B"/>
    <w:rsid w:val="001C442B"/>
    <w:rsid w:val="001F0C48"/>
    <w:rsid w:val="001F274E"/>
    <w:rsid w:val="001F2D86"/>
    <w:rsid w:val="00210E50"/>
    <w:rsid w:val="00215C4A"/>
    <w:rsid w:val="002348D0"/>
    <w:rsid w:val="00241094"/>
    <w:rsid w:val="002410A8"/>
    <w:rsid w:val="00241503"/>
    <w:rsid w:val="002437FA"/>
    <w:rsid w:val="002464A2"/>
    <w:rsid w:val="00254C63"/>
    <w:rsid w:val="00267A8B"/>
    <w:rsid w:val="0028312F"/>
    <w:rsid w:val="0028682B"/>
    <w:rsid w:val="002A292B"/>
    <w:rsid w:val="002A3C39"/>
    <w:rsid w:val="002D487D"/>
    <w:rsid w:val="002D4E82"/>
    <w:rsid w:val="002E5442"/>
    <w:rsid w:val="002F342A"/>
    <w:rsid w:val="002F4116"/>
    <w:rsid w:val="002F69C8"/>
    <w:rsid w:val="00324B49"/>
    <w:rsid w:val="003277E5"/>
    <w:rsid w:val="00330CE2"/>
    <w:rsid w:val="003311E4"/>
    <w:rsid w:val="00343977"/>
    <w:rsid w:val="00344953"/>
    <w:rsid w:val="0034557A"/>
    <w:rsid w:val="003704F0"/>
    <w:rsid w:val="00372CA9"/>
    <w:rsid w:val="00380775"/>
    <w:rsid w:val="00383CAB"/>
    <w:rsid w:val="00383F30"/>
    <w:rsid w:val="00395743"/>
    <w:rsid w:val="003A2361"/>
    <w:rsid w:val="003A464E"/>
    <w:rsid w:val="003B45F7"/>
    <w:rsid w:val="003C4993"/>
    <w:rsid w:val="00403664"/>
    <w:rsid w:val="0040659F"/>
    <w:rsid w:val="00417295"/>
    <w:rsid w:val="004203CF"/>
    <w:rsid w:val="004261FC"/>
    <w:rsid w:val="00426E75"/>
    <w:rsid w:val="004368CE"/>
    <w:rsid w:val="004378FC"/>
    <w:rsid w:val="00440660"/>
    <w:rsid w:val="004416CF"/>
    <w:rsid w:val="00441D36"/>
    <w:rsid w:val="00453648"/>
    <w:rsid w:val="0045506E"/>
    <w:rsid w:val="00474812"/>
    <w:rsid w:val="00484FB8"/>
    <w:rsid w:val="004A5583"/>
    <w:rsid w:val="004A700B"/>
    <w:rsid w:val="004B3337"/>
    <w:rsid w:val="004B7227"/>
    <w:rsid w:val="004D42DB"/>
    <w:rsid w:val="004D5A1E"/>
    <w:rsid w:val="004E1216"/>
    <w:rsid w:val="004E7AB9"/>
    <w:rsid w:val="004F3A88"/>
    <w:rsid w:val="005100C4"/>
    <w:rsid w:val="005114BA"/>
    <w:rsid w:val="00513876"/>
    <w:rsid w:val="00527F44"/>
    <w:rsid w:val="00547C4E"/>
    <w:rsid w:val="005622F4"/>
    <w:rsid w:val="00570DB1"/>
    <w:rsid w:val="00585E0E"/>
    <w:rsid w:val="00586041"/>
    <w:rsid w:val="005A1AD7"/>
    <w:rsid w:val="005A36D3"/>
    <w:rsid w:val="005C5260"/>
    <w:rsid w:val="005C570F"/>
    <w:rsid w:val="005E3F88"/>
    <w:rsid w:val="00606254"/>
    <w:rsid w:val="006111FC"/>
    <w:rsid w:val="00634821"/>
    <w:rsid w:val="006407C5"/>
    <w:rsid w:val="00654145"/>
    <w:rsid w:val="00654D66"/>
    <w:rsid w:val="00655898"/>
    <w:rsid w:val="00680F6C"/>
    <w:rsid w:val="006860BD"/>
    <w:rsid w:val="00697DDA"/>
    <w:rsid w:val="006B0644"/>
    <w:rsid w:val="006C1BF5"/>
    <w:rsid w:val="006C6739"/>
    <w:rsid w:val="006C72DD"/>
    <w:rsid w:val="006E3828"/>
    <w:rsid w:val="0070262E"/>
    <w:rsid w:val="00733E39"/>
    <w:rsid w:val="0074585C"/>
    <w:rsid w:val="00746AB8"/>
    <w:rsid w:val="00750F70"/>
    <w:rsid w:val="00765715"/>
    <w:rsid w:val="00766D4A"/>
    <w:rsid w:val="00794BA5"/>
    <w:rsid w:val="007A19AA"/>
    <w:rsid w:val="007A1EBD"/>
    <w:rsid w:val="007A3787"/>
    <w:rsid w:val="007C4096"/>
    <w:rsid w:val="007C52A3"/>
    <w:rsid w:val="007D5337"/>
    <w:rsid w:val="007D6D2F"/>
    <w:rsid w:val="007E0721"/>
    <w:rsid w:val="007E0953"/>
    <w:rsid w:val="007E0A83"/>
    <w:rsid w:val="00810D4A"/>
    <w:rsid w:val="0082097E"/>
    <w:rsid w:val="00822322"/>
    <w:rsid w:val="008439C8"/>
    <w:rsid w:val="00851F27"/>
    <w:rsid w:val="0086301F"/>
    <w:rsid w:val="00881523"/>
    <w:rsid w:val="008C1652"/>
    <w:rsid w:val="008F7146"/>
    <w:rsid w:val="00915A2D"/>
    <w:rsid w:val="00945BE4"/>
    <w:rsid w:val="009478AC"/>
    <w:rsid w:val="0096240C"/>
    <w:rsid w:val="00972D9E"/>
    <w:rsid w:val="009754A5"/>
    <w:rsid w:val="00980A43"/>
    <w:rsid w:val="00995935"/>
    <w:rsid w:val="00995C73"/>
    <w:rsid w:val="009B5821"/>
    <w:rsid w:val="009C3CE8"/>
    <w:rsid w:val="009C49AD"/>
    <w:rsid w:val="00A34813"/>
    <w:rsid w:val="00A41612"/>
    <w:rsid w:val="00A44C34"/>
    <w:rsid w:val="00A67B06"/>
    <w:rsid w:val="00A8619E"/>
    <w:rsid w:val="00A87E30"/>
    <w:rsid w:val="00A930C4"/>
    <w:rsid w:val="00AC2539"/>
    <w:rsid w:val="00AD5143"/>
    <w:rsid w:val="00AD6DD8"/>
    <w:rsid w:val="00B01026"/>
    <w:rsid w:val="00B3528E"/>
    <w:rsid w:val="00B5101C"/>
    <w:rsid w:val="00B80667"/>
    <w:rsid w:val="00B93D2E"/>
    <w:rsid w:val="00BA0C30"/>
    <w:rsid w:val="00BA5A5A"/>
    <w:rsid w:val="00BB562D"/>
    <w:rsid w:val="00BB7136"/>
    <w:rsid w:val="00BC2118"/>
    <w:rsid w:val="00BF6B47"/>
    <w:rsid w:val="00C00FE6"/>
    <w:rsid w:val="00C11640"/>
    <w:rsid w:val="00C259E3"/>
    <w:rsid w:val="00C30EE7"/>
    <w:rsid w:val="00C324B6"/>
    <w:rsid w:val="00C44B26"/>
    <w:rsid w:val="00C55AD5"/>
    <w:rsid w:val="00C57068"/>
    <w:rsid w:val="00C62758"/>
    <w:rsid w:val="00C74D5D"/>
    <w:rsid w:val="00C96E7E"/>
    <w:rsid w:val="00CB0A83"/>
    <w:rsid w:val="00CB3C0E"/>
    <w:rsid w:val="00CD5941"/>
    <w:rsid w:val="00CE2290"/>
    <w:rsid w:val="00CE4ADC"/>
    <w:rsid w:val="00CF78D7"/>
    <w:rsid w:val="00D01CBE"/>
    <w:rsid w:val="00D03FD2"/>
    <w:rsid w:val="00D2782B"/>
    <w:rsid w:val="00D31690"/>
    <w:rsid w:val="00D328BC"/>
    <w:rsid w:val="00D41B60"/>
    <w:rsid w:val="00D512A8"/>
    <w:rsid w:val="00D61430"/>
    <w:rsid w:val="00D64656"/>
    <w:rsid w:val="00D64A63"/>
    <w:rsid w:val="00D75D71"/>
    <w:rsid w:val="00D814E8"/>
    <w:rsid w:val="00D956F8"/>
    <w:rsid w:val="00D96887"/>
    <w:rsid w:val="00D974F4"/>
    <w:rsid w:val="00DC48C2"/>
    <w:rsid w:val="00DD26B7"/>
    <w:rsid w:val="00DD3F4F"/>
    <w:rsid w:val="00DD5C92"/>
    <w:rsid w:val="00DF77A6"/>
    <w:rsid w:val="00E00070"/>
    <w:rsid w:val="00E002C1"/>
    <w:rsid w:val="00E03442"/>
    <w:rsid w:val="00E3461D"/>
    <w:rsid w:val="00E62EC6"/>
    <w:rsid w:val="00E715BC"/>
    <w:rsid w:val="00E92A85"/>
    <w:rsid w:val="00E94D00"/>
    <w:rsid w:val="00EB5BDF"/>
    <w:rsid w:val="00EC3F56"/>
    <w:rsid w:val="00ED18A6"/>
    <w:rsid w:val="00EF0382"/>
    <w:rsid w:val="00F1222B"/>
    <w:rsid w:val="00F159A6"/>
    <w:rsid w:val="00F16911"/>
    <w:rsid w:val="00F354E2"/>
    <w:rsid w:val="00F40027"/>
    <w:rsid w:val="00F43D7B"/>
    <w:rsid w:val="00F447F2"/>
    <w:rsid w:val="00F6110C"/>
    <w:rsid w:val="00F66515"/>
    <w:rsid w:val="00F71DE0"/>
    <w:rsid w:val="00F721DF"/>
    <w:rsid w:val="00F869B1"/>
    <w:rsid w:val="00FB48DF"/>
    <w:rsid w:val="00FB7632"/>
    <w:rsid w:val="00FB7809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DE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95935"/>
    <w:rPr>
      <w:sz w:val="24"/>
      <w:szCs w:val="24"/>
    </w:rPr>
  </w:style>
  <w:style w:type="paragraph" w:styleId="1">
    <w:name w:val="heading 1"/>
    <w:basedOn w:val="a1"/>
    <w:next w:val="a1"/>
    <w:qFormat/>
    <w:rsid w:val="000A77D2"/>
    <w:pPr>
      <w:keepNext/>
      <w:ind w:firstLine="709"/>
      <w:outlineLvl w:val="0"/>
    </w:pPr>
    <w:rPr>
      <w:b/>
    </w:rPr>
  </w:style>
  <w:style w:type="paragraph" w:styleId="3">
    <w:name w:val="heading 3"/>
    <w:basedOn w:val="a1"/>
    <w:next w:val="a1"/>
    <w:qFormat/>
    <w:rsid w:val="004A70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95935"/>
    <w:rPr>
      <w:color w:val="0000FF"/>
      <w:u w:val="single"/>
    </w:rPr>
  </w:style>
  <w:style w:type="character" w:customStyle="1" w:styleId="a6">
    <w:name w:val="Основной текст Знак"/>
    <w:link w:val="a"/>
    <w:locked/>
    <w:rsid w:val="00995935"/>
    <w:rPr>
      <w:sz w:val="24"/>
      <w:szCs w:val="24"/>
      <w:lang w:val="ru-RU" w:eastAsia="ru-RU" w:bidi="ar-SA"/>
    </w:rPr>
  </w:style>
  <w:style w:type="paragraph" w:styleId="a">
    <w:name w:val="Body Text"/>
    <w:basedOn w:val="a1"/>
    <w:link w:val="a6"/>
    <w:autoRedefine/>
    <w:rsid w:val="00995935"/>
    <w:pPr>
      <w:numPr>
        <w:numId w:val="1"/>
      </w:numPr>
      <w:tabs>
        <w:tab w:val="num" w:pos="720"/>
      </w:tabs>
      <w:spacing w:line="312" w:lineRule="auto"/>
      <w:ind w:left="720" w:hanging="180"/>
      <w:jc w:val="both"/>
    </w:pPr>
  </w:style>
  <w:style w:type="paragraph" w:styleId="a7">
    <w:name w:val="Body Text Indent"/>
    <w:basedOn w:val="a1"/>
    <w:rsid w:val="00995935"/>
    <w:pPr>
      <w:spacing w:after="120"/>
      <w:ind w:left="283"/>
      <w:jc w:val="both"/>
    </w:pPr>
    <w:rPr>
      <w:sz w:val="28"/>
      <w:szCs w:val="20"/>
      <w:lang w:eastAsia="zh-CN"/>
    </w:rPr>
  </w:style>
  <w:style w:type="paragraph" w:styleId="2">
    <w:name w:val="Body Text 2"/>
    <w:basedOn w:val="a1"/>
    <w:link w:val="20"/>
    <w:rsid w:val="00995935"/>
    <w:pPr>
      <w:spacing w:after="120" w:line="480" w:lineRule="auto"/>
    </w:pPr>
  </w:style>
  <w:style w:type="paragraph" w:customStyle="1" w:styleId="21">
    <w:name w:val="заголовок 2"/>
    <w:basedOn w:val="a1"/>
    <w:next w:val="a1"/>
    <w:rsid w:val="00995935"/>
    <w:pPr>
      <w:keepNext/>
      <w:autoSpaceDE w:val="0"/>
      <w:autoSpaceDN w:val="0"/>
      <w:jc w:val="right"/>
    </w:pPr>
    <w:rPr>
      <w:i/>
      <w:iCs/>
      <w:sz w:val="28"/>
      <w:szCs w:val="28"/>
      <w:lang w:val="en-US"/>
    </w:rPr>
  </w:style>
  <w:style w:type="paragraph" w:customStyle="1" w:styleId="a8">
    <w:name w:val="Для таблиц"/>
    <w:basedOn w:val="a1"/>
    <w:rsid w:val="00995935"/>
  </w:style>
  <w:style w:type="table" w:styleId="a9">
    <w:name w:val="Table Grid"/>
    <w:basedOn w:val="a3"/>
    <w:rsid w:val="0099593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2"/>
    <w:link w:val="2"/>
    <w:rsid w:val="001A138A"/>
    <w:rPr>
      <w:sz w:val="24"/>
      <w:szCs w:val="24"/>
    </w:rPr>
  </w:style>
  <w:style w:type="paragraph" w:customStyle="1" w:styleId="a0">
    <w:name w:val="список с точками"/>
    <w:basedOn w:val="a1"/>
    <w:rsid w:val="001A138A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1A13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List Paragraph"/>
    <w:basedOn w:val="a1"/>
    <w:qFormat/>
    <w:rsid w:val="00794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95935"/>
    <w:rPr>
      <w:sz w:val="24"/>
      <w:szCs w:val="24"/>
    </w:rPr>
  </w:style>
  <w:style w:type="paragraph" w:styleId="1">
    <w:name w:val="heading 1"/>
    <w:basedOn w:val="a1"/>
    <w:next w:val="a1"/>
    <w:qFormat/>
    <w:rsid w:val="000A77D2"/>
    <w:pPr>
      <w:keepNext/>
      <w:ind w:firstLine="709"/>
      <w:outlineLvl w:val="0"/>
    </w:pPr>
    <w:rPr>
      <w:b/>
    </w:rPr>
  </w:style>
  <w:style w:type="paragraph" w:styleId="3">
    <w:name w:val="heading 3"/>
    <w:basedOn w:val="a1"/>
    <w:next w:val="a1"/>
    <w:qFormat/>
    <w:rsid w:val="004A70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95935"/>
    <w:rPr>
      <w:color w:val="0000FF"/>
      <w:u w:val="single"/>
    </w:rPr>
  </w:style>
  <w:style w:type="character" w:customStyle="1" w:styleId="a6">
    <w:name w:val="Основной текст Знак"/>
    <w:link w:val="a"/>
    <w:locked/>
    <w:rsid w:val="00995935"/>
    <w:rPr>
      <w:sz w:val="24"/>
      <w:szCs w:val="24"/>
      <w:lang w:val="ru-RU" w:eastAsia="ru-RU" w:bidi="ar-SA"/>
    </w:rPr>
  </w:style>
  <w:style w:type="paragraph" w:styleId="a">
    <w:name w:val="Body Text"/>
    <w:basedOn w:val="a1"/>
    <w:link w:val="a6"/>
    <w:autoRedefine/>
    <w:rsid w:val="00995935"/>
    <w:pPr>
      <w:numPr>
        <w:numId w:val="1"/>
      </w:numPr>
      <w:tabs>
        <w:tab w:val="num" w:pos="720"/>
      </w:tabs>
      <w:spacing w:line="312" w:lineRule="auto"/>
      <w:ind w:left="720" w:hanging="180"/>
      <w:jc w:val="both"/>
    </w:pPr>
  </w:style>
  <w:style w:type="paragraph" w:styleId="a7">
    <w:name w:val="Body Text Indent"/>
    <w:basedOn w:val="a1"/>
    <w:rsid w:val="00995935"/>
    <w:pPr>
      <w:spacing w:after="120"/>
      <w:ind w:left="283"/>
      <w:jc w:val="both"/>
    </w:pPr>
    <w:rPr>
      <w:sz w:val="28"/>
      <w:szCs w:val="20"/>
      <w:lang w:eastAsia="zh-CN"/>
    </w:rPr>
  </w:style>
  <w:style w:type="paragraph" w:styleId="2">
    <w:name w:val="Body Text 2"/>
    <w:basedOn w:val="a1"/>
    <w:link w:val="20"/>
    <w:rsid w:val="00995935"/>
    <w:pPr>
      <w:spacing w:after="120" w:line="480" w:lineRule="auto"/>
    </w:pPr>
  </w:style>
  <w:style w:type="paragraph" w:customStyle="1" w:styleId="21">
    <w:name w:val="заголовок 2"/>
    <w:basedOn w:val="a1"/>
    <w:next w:val="a1"/>
    <w:rsid w:val="00995935"/>
    <w:pPr>
      <w:keepNext/>
      <w:autoSpaceDE w:val="0"/>
      <w:autoSpaceDN w:val="0"/>
      <w:jc w:val="right"/>
    </w:pPr>
    <w:rPr>
      <w:i/>
      <w:iCs/>
      <w:sz w:val="28"/>
      <w:szCs w:val="28"/>
      <w:lang w:val="en-US"/>
    </w:rPr>
  </w:style>
  <w:style w:type="paragraph" w:customStyle="1" w:styleId="a8">
    <w:name w:val="Для таблиц"/>
    <w:basedOn w:val="a1"/>
    <w:rsid w:val="00995935"/>
  </w:style>
  <w:style w:type="table" w:styleId="a9">
    <w:name w:val="Table Grid"/>
    <w:basedOn w:val="a3"/>
    <w:rsid w:val="0099593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2"/>
    <w:link w:val="2"/>
    <w:rsid w:val="001A138A"/>
    <w:rPr>
      <w:sz w:val="24"/>
      <w:szCs w:val="24"/>
    </w:rPr>
  </w:style>
  <w:style w:type="paragraph" w:customStyle="1" w:styleId="a0">
    <w:name w:val="список с точками"/>
    <w:basedOn w:val="a1"/>
    <w:rsid w:val="001A138A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1A138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List Paragraph"/>
    <w:basedOn w:val="a1"/>
    <w:qFormat/>
    <w:rsid w:val="0079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4939</CharactersWithSpaces>
  <SharedDoc>false</SharedDoc>
  <HLinks>
    <vt:vector size="36" baseType="variant">
      <vt:variant>
        <vt:i4>6160466</vt:i4>
      </vt:variant>
      <vt:variant>
        <vt:i4>18</vt:i4>
      </vt:variant>
      <vt:variant>
        <vt:i4>0</vt:i4>
      </vt:variant>
      <vt:variant>
        <vt:i4>5</vt:i4>
      </vt:variant>
      <vt:variant>
        <vt:lpwstr>http://homepages.tversu.ru/~ips/Dictionaries.htm</vt:lpwstr>
      </vt:variant>
      <vt:variant>
        <vt:lpwstr/>
      </vt:variant>
      <vt:variant>
        <vt:i4>2556005</vt:i4>
      </vt:variant>
      <vt:variant>
        <vt:i4>15</vt:i4>
      </vt:variant>
      <vt:variant>
        <vt:i4>0</vt:i4>
      </vt:variant>
      <vt:variant>
        <vt:i4>5</vt:i4>
      </vt:variant>
      <vt:variant>
        <vt:lpwstr>http://online.multiplex.ru/</vt:lpwstr>
      </vt:variant>
      <vt:variant>
        <vt:lpwstr/>
      </vt:variant>
      <vt:variant>
        <vt:i4>7471162</vt:i4>
      </vt:variant>
      <vt:variant>
        <vt:i4>12</vt:i4>
      </vt:variant>
      <vt:variant>
        <vt:i4>0</vt:i4>
      </vt:variant>
      <vt:variant>
        <vt:i4>5</vt:i4>
      </vt:variant>
      <vt:variant>
        <vt:lpwstr>http://www.bartleby.com/reference/</vt:lpwstr>
      </vt:variant>
      <vt:variant>
        <vt:lpwstr/>
      </vt:variant>
      <vt:variant>
        <vt:i4>4194349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http://en.wikipedia.org/wiki/Main_Page</vt:lpwstr>
      </vt:variant>
      <vt:variant>
        <vt:lpwstr/>
      </vt:variant>
      <vt:variant>
        <vt:i4>7996473</vt:i4>
      </vt:variant>
      <vt:variant>
        <vt:i4>6</vt:i4>
      </vt:variant>
      <vt:variant>
        <vt:i4>0</vt:i4>
      </vt:variant>
      <vt:variant>
        <vt:i4>5</vt:i4>
      </vt:variant>
      <vt:variant>
        <vt:lpwstr>D:\БАКАЛАВРЫ 2013-14\ЛИНГВОСТРАНОВЕДЕНИЕ БЕЗ ПРИЛ 3.doc</vt:lpwstr>
      </vt:variant>
      <vt:variant>
        <vt:lpwstr>ф1#ф1</vt:lpwstr>
      </vt:variant>
      <vt:variant>
        <vt:i4>7930937</vt:i4>
      </vt:variant>
      <vt:variant>
        <vt:i4>3</vt:i4>
      </vt:variant>
      <vt:variant>
        <vt:i4>0</vt:i4>
      </vt:variant>
      <vt:variant>
        <vt:i4>5</vt:i4>
      </vt:variant>
      <vt:variant>
        <vt:lpwstr>D:\БАКАЛАВРЫ 2013-14\ЛИНГВОСТРАНОВЕДЕНИЕ БЕЗ ПРИЛ 3.doc</vt:lpwstr>
      </vt:variant>
      <vt:variant>
        <vt:lpwstr>ф2#ф2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Nata Dimitrova</dc:creator>
  <cp:lastModifiedBy>Елена Леонидовна Рохлова</cp:lastModifiedBy>
  <cp:revision>4</cp:revision>
  <dcterms:created xsi:type="dcterms:W3CDTF">2018-06-17T18:06:00Z</dcterms:created>
  <dcterms:modified xsi:type="dcterms:W3CDTF">2018-06-18T07:16:00Z</dcterms:modified>
</cp:coreProperties>
</file>