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9B1" w:rsidRDefault="002409B1" w:rsidP="002409B1">
      <w:pPr>
        <w:jc w:val="center"/>
        <w:rPr>
          <w:b/>
        </w:rPr>
      </w:pPr>
      <w:r>
        <w:rPr>
          <w:b/>
        </w:rPr>
        <w:t>Аннотация к рабочей программе дисциплины</w:t>
      </w:r>
    </w:p>
    <w:p w:rsidR="002409B1" w:rsidRDefault="002409B1" w:rsidP="002409B1">
      <w:pPr>
        <w:jc w:val="center"/>
        <w:rPr>
          <w:b/>
          <w:bCs/>
          <w:color w:val="FF0000"/>
          <w:sz w:val="22"/>
        </w:rPr>
      </w:pPr>
      <w:r>
        <w:rPr>
          <w:b/>
          <w:bCs/>
          <w:szCs w:val="28"/>
        </w:rPr>
        <w:t>ЛИТЕРАТУРА РУССКОГО ЗАРУБЕЖЬЯ</w:t>
      </w:r>
    </w:p>
    <w:p w:rsidR="002409B1" w:rsidRDefault="002409B1" w:rsidP="002409B1">
      <w:pPr>
        <w:jc w:val="center"/>
      </w:pPr>
      <w:r>
        <w:rPr>
          <w:bCs/>
        </w:rPr>
        <w:t xml:space="preserve">Направление подготовки </w:t>
      </w:r>
      <w:r>
        <w:rPr>
          <w:b/>
        </w:rPr>
        <w:t>45.03.01 Филология</w:t>
      </w:r>
    </w:p>
    <w:p w:rsidR="002409B1" w:rsidRDefault="002409B1" w:rsidP="002409B1">
      <w:pPr>
        <w:jc w:val="center"/>
      </w:pPr>
      <w:r>
        <w:t>Направленность (профиль) – Отечественная филология</w:t>
      </w:r>
      <w:r>
        <w:t xml:space="preserve"> (для иностранных студентов)</w:t>
      </w:r>
      <w:bookmarkStart w:id="0" w:name="_GoBack"/>
      <w:bookmarkEnd w:id="0"/>
    </w:p>
    <w:p w:rsidR="002409B1" w:rsidRDefault="002409B1" w:rsidP="002409B1">
      <w:pPr>
        <w:jc w:val="center"/>
      </w:pPr>
      <w:r>
        <w:t>Квалификация выпускника - бакалавр</w:t>
      </w:r>
    </w:p>
    <w:p w:rsidR="002409B1" w:rsidRDefault="002409B1" w:rsidP="002409B1">
      <w:pPr>
        <w:jc w:val="both"/>
      </w:pPr>
    </w:p>
    <w:p w:rsidR="002409B1" w:rsidRDefault="002409B1" w:rsidP="002409B1">
      <w:pPr>
        <w:jc w:val="both"/>
      </w:pPr>
      <w:r>
        <w:rPr>
          <w:b/>
        </w:rPr>
        <w:t xml:space="preserve">Цель дисциплины </w:t>
      </w:r>
      <w:r>
        <w:t>«</w:t>
      </w:r>
      <w:r>
        <w:rPr>
          <w:bCs/>
        </w:rPr>
        <w:t>Литература Русского Зарубежья</w:t>
      </w:r>
      <w:r>
        <w:t>» – изучение и осмысление закономерностей развития литературы русского зарубежья.</w:t>
      </w:r>
    </w:p>
    <w:p w:rsidR="002409B1" w:rsidRDefault="002409B1" w:rsidP="002409B1">
      <w:pPr>
        <w:jc w:val="both"/>
        <w:rPr>
          <w:bCs/>
        </w:rPr>
      </w:pPr>
      <w:r>
        <w:rPr>
          <w:b/>
        </w:rPr>
        <w:t>Основные задачи дисциплины</w:t>
      </w:r>
      <w:r>
        <w:rPr>
          <w:bCs/>
        </w:rPr>
        <w:t>:</w:t>
      </w:r>
    </w:p>
    <w:p w:rsidR="002409B1" w:rsidRDefault="002409B1" w:rsidP="002409B1">
      <w:pPr>
        <w:pStyle w:val="2"/>
        <w:numPr>
          <w:ilvl w:val="0"/>
          <w:numId w:val="1"/>
        </w:numPr>
        <w:tabs>
          <w:tab w:val="left" w:pos="426"/>
        </w:tabs>
        <w:spacing w:after="0" w:line="240" w:lineRule="auto"/>
        <w:ind w:left="0" w:firstLine="426"/>
        <w:jc w:val="both"/>
      </w:pPr>
      <w:r>
        <w:t>выделить тенденции развития литературы русской эмиграции в ее основных художественных достижениях и реальных противоречиях</w:t>
      </w:r>
      <w:r>
        <w:rPr>
          <w:lang w:val="ru-RU"/>
        </w:rPr>
        <w:t>;</w:t>
      </w:r>
    </w:p>
    <w:p w:rsidR="002409B1" w:rsidRDefault="002409B1" w:rsidP="002409B1">
      <w:pPr>
        <w:pStyle w:val="2"/>
        <w:numPr>
          <w:ilvl w:val="0"/>
          <w:numId w:val="1"/>
        </w:numPr>
        <w:tabs>
          <w:tab w:val="left" w:pos="426"/>
        </w:tabs>
        <w:spacing w:after="0" w:line="240" w:lineRule="auto"/>
        <w:ind w:left="0" w:firstLine="426"/>
        <w:jc w:val="both"/>
      </w:pPr>
      <w:r>
        <w:rPr>
          <w:color w:val="000000"/>
          <w:shd w:val="clear" w:color="auto" w:fill="FFFFFF"/>
        </w:rPr>
        <w:t>сформирова</w:t>
      </w:r>
      <w:r>
        <w:rPr>
          <w:color w:val="000000"/>
          <w:shd w:val="clear" w:color="auto" w:fill="FFFFFF"/>
          <w:lang w:val="ru-RU"/>
        </w:rPr>
        <w:t>ть</w:t>
      </w:r>
      <w:r>
        <w:rPr>
          <w:color w:val="000000"/>
          <w:shd w:val="clear" w:color="auto" w:fill="FFFFFF"/>
        </w:rPr>
        <w:t xml:space="preserve"> представление об исторических и эстетических особенностях литературы русского зарубежья. </w:t>
      </w:r>
    </w:p>
    <w:p w:rsidR="002409B1" w:rsidRDefault="002409B1" w:rsidP="002409B1">
      <w:pPr>
        <w:pStyle w:val="2"/>
        <w:numPr>
          <w:ilvl w:val="0"/>
          <w:numId w:val="1"/>
        </w:numPr>
        <w:tabs>
          <w:tab w:val="left" w:pos="426"/>
        </w:tabs>
        <w:spacing w:after="0" w:line="240" w:lineRule="auto"/>
        <w:ind w:left="0" w:firstLine="426"/>
        <w:jc w:val="both"/>
      </w:pPr>
      <w:r>
        <w:t xml:space="preserve"> рассмотреть творчество наиболее ярких представителей, выявить соотношение традиций русской классики и западной литературы в творчестве писателей</w:t>
      </w:r>
      <w:r>
        <w:rPr>
          <w:lang w:val="ru-RU"/>
        </w:rPr>
        <w:t>-</w:t>
      </w:r>
      <w:r>
        <w:t>эмигрантов</w:t>
      </w:r>
      <w:r>
        <w:rPr>
          <w:lang w:val="ru-RU"/>
        </w:rPr>
        <w:t>;</w:t>
      </w:r>
    </w:p>
    <w:p w:rsidR="002409B1" w:rsidRDefault="002409B1" w:rsidP="002409B1">
      <w:pPr>
        <w:pStyle w:val="2"/>
        <w:numPr>
          <w:ilvl w:val="0"/>
          <w:numId w:val="1"/>
        </w:numPr>
        <w:tabs>
          <w:tab w:val="left" w:pos="426"/>
        </w:tabs>
        <w:spacing w:after="0" w:line="240" w:lineRule="auto"/>
        <w:ind w:left="0" w:firstLine="426"/>
        <w:jc w:val="both"/>
      </w:pPr>
      <w:r>
        <w:t>сформировать четкие представления о литературном процессе в период с 1920-х по 1990-е годы</w:t>
      </w:r>
      <w:r>
        <w:rPr>
          <w:lang w:val="ru-RU"/>
        </w:rPr>
        <w:t>;</w:t>
      </w:r>
    </w:p>
    <w:p w:rsidR="002409B1" w:rsidRDefault="002409B1" w:rsidP="002409B1">
      <w:pPr>
        <w:pStyle w:val="2"/>
        <w:numPr>
          <w:ilvl w:val="0"/>
          <w:numId w:val="1"/>
        </w:numPr>
        <w:tabs>
          <w:tab w:val="left" w:pos="426"/>
        </w:tabs>
        <w:spacing w:after="0" w:line="240" w:lineRule="auto"/>
        <w:ind w:left="0" w:firstLine="426"/>
        <w:jc w:val="both"/>
      </w:pPr>
      <w:r>
        <w:rPr>
          <w:lang w:val="ru-RU"/>
        </w:rPr>
        <w:t>сформировать</w:t>
      </w:r>
      <w:r>
        <w:t xml:space="preserve"> навыки анализа произведений различной эстетической природы, а также навыки профессионального литературоведческого анализа</w:t>
      </w:r>
      <w:r>
        <w:rPr>
          <w:lang w:val="ru-RU"/>
        </w:rPr>
        <w:t>;</w:t>
      </w:r>
    </w:p>
    <w:p w:rsidR="002409B1" w:rsidRDefault="002409B1" w:rsidP="002409B1">
      <w:pPr>
        <w:pStyle w:val="2"/>
        <w:numPr>
          <w:ilvl w:val="0"/>
          <w:numId w:val="1"/>
        </w:numPr>
        <w:tabs>
          <w:tab w:val="left" w:pos="426"/>
        </w:tabs>
        <w:spacing w:after="0" w:line="240" w:lineRule="auto"/>
        <w:ind w:left="0" w:firstLine="426"/>
        <w:jc w:val="both"/>
      </w:pPr>
      <w:r>
        <w:t xml:space="preserve"> научить разбираться в специфике художественного творчества</w:t>
      </w:r>
      <w:r>
        <w:rPr>
          <w:lang w:val="ru-RU"/>
        </w:rPr>
        <w:t>.</w:t>
      </w:r>
    </w:p>
    <w:p w:rsidR="002409B1" w:rsidRDefault="002409B1" w:rsidP="002409B1">
      <w:pPr>
        <w:pStyle w:val="2"/>
        <w:tabs>
          <w:tab w:val="left" w:pos="426"/>
        </w:tabs>
        <w:spacing w:after="0" w:line="240" w:lineRule="auto"/>
        <w:ind w:left="426"/>
        <w:jc w:val="both"/>
        <w:rPr>
          <w:lang w:val="ru-RU"/>
        </w:rPr>
      </w:pPr>
    </w:p>
    <w:p w:rsidR="002409B1" w:rsidRDefault="002409B1" w:rsidP="002409B1">
      <w:pPr>
        <w:pStyle w:val="2"/>
        <w:spacing w:after="0" w:line="240" w:lineRule="auto"/>
        <w:jc w:val="both"/>
        <w:rPr>
          <w:b/>
          <w:lang w:val="ru-RU"/>
        </w:rPr>
      </w:pPr>
      <w:r>
        <w:rPr>
          <w:b/>
          <w:lang w:val="ru-RU"/>
        </w:rPr>
        <w:t xml:space="preserve">В результате освоения дисциплин </w:t>
      </w:r>
      <w:proofErr w:type="gramStart"/>
      <w:r>
        <w:rPr>
          <w:b/>
          <w:lang w:val="ru-RU"/>
        </w:rPr>
        <w:t>обучающийся</w:t>
      </w:r>
      <w:proofErr w:type="gramEnd"/>
      <w:r>
        <w:rPr>
          <w:b/>
          <w:lang w:val="ru-RU"/>
        </w:rPr>
        <w:t xml:space="preserve"> должен</w:t>
      </w:r>
    </w:p>
    <w:p w:rsidR="002409B1" w:rsidRDefault="002409B1" w:rsidP="002409B1">
      <w:pPr>
        <w:pStyle w:val="2"/>
        <w:spacing w:after="0" w:line="240" w:lineRule="auto"/>
        <w:jc w:val="both"/>
        <w:rPr>
          <w:b/>
          <w:lang w:val="ru-RU"/>
        </w:rPr>
      </w:pPr>
    </w:p>
    <w:p w:rsidR="002409B1" w:rsidRDefault="002409B1" w:rsidP="002409B1">
      <w:pPr>
        <w:pStyle w:val="2"/>
        <w:tabs>
          <w:tab w:val="left" w:pos="426"/>
        </w:tabs>
        <w:spacing w:after="0" w:line="240" w:lineRule="auto"/>
        <w:jc w:val="both"/>
        <w:rPr>
          <w:u w:val="single"/>
        </w:rPr>
      </w:pPr>
      <w:r>
        <w:rPr>
          <w:u w:val="single"/>
        </w:rPr>
        <w:t xml:space="preserve">Знать: </w:t>
      </w:r>
    </w:p>
    <w:p w:rsidR="002409B1" w:rsidRDefault="002409B1" w:rsidP="002409B1">
      <w:pPr>
        <w:pStyle w:val="2"/>
        <w:tabs>
          <w:tab w:val="left" w:pos="426"/>
        </w:tabs>
        <w:spacing w:after="0" w:line="240" w:lineRule="auto"/>
        <w:jc w:val="both"/>
        <w:rPr>
          <w:lang w:val="ru-RU"/>
        </w:rPr>
      </w:pPr>
      <w:r>
        <w:rPr>
          <w:lang w:val="ru-RU"/>
        </w:rPr>
        <w:t>- основную терминологию курса;</w:t>
      </w:r>
    </w:p>
    <w:p w:rsidR="002409B1" w:rsidRDefault="002409B1" w:rsidP="002409B1">
      <w:pPr>
        <w:pStyle w:val="2"/>
        <w:tabs>
          <w:tab w:val="left" w:pos="426"/>
        </w:tabs>
        <w:spacing w:after="0" w:line="240" w:lineRule="auto"/>
        <w:jc w:val="both"/>
        <w:rPr>
          <w:lang w:val="ru-RU"/>
        </w:rPr>
      </w:pPr>
      <w:r>
        <w:rPr>
          <w:lang w:val="ru-RU"/>
        </w:rPr>
        <w:t xml:space="preserve">- </w:t>
      </w:r>
      <w:r>
        <w:t xml:space="preserve">литературный процесс и ориентироваться в нем; </w:t>
      </w:r>
    </w:p>
    <w:p w:rsidR="002409B1" w:rsidRDefault="002409B1" w:rsidP="002409B1">
      <w:pPr>
        <w:pStyle w:val="2"/>
        <w:tabs>
          <w:tab w:val="left" w:pos="426"/>
        </w:tabs>
        <w:spacing w:after="0" w:line="240" w:lineRule="auto"/>
        <w:jc w:val="both"/>
        <w:rPr>
          <w:lang w:val="ru-RU"/>
        </w:rPr>
      </w:pPr>
      <w:r>
        <w:rPr>
          <w:lang w:val="ru-RU"/>
        </w:rPr>
        <w:t>-</w:t>
      </w:r>
      <w:r>
        <w:t xml:space="preserve"> литературные направления, течения, художественные методы, жанры и стили, характерные для литературы русского зарубежья; </w:t>
      </w:r>
    </w:p>
    <w:p w:rsidR="002409B1" w:rsidRDefault="002409B1" w:rsidP="002409B1">
      <w:pPr>
        <w:pStyle w:val="2"/>
        <w:tabs>
          <w:tab w:val="left" w:pos="426"/>
        </w:tabs>
        <w:spacing w:after="0" w:line="240" w:lineRule="auto"/>
        <w:jc w:val="both"/>
        <w:rPr>
          <w:lang w:val="ru-RU"/>
        </w:rPr>
      </w:pPr>
      <w:r>
        <w:rPr>
          <w:lang w:val="ru-RU"/>
        </w:rPr>
        <w:t>-</w:t>
      </w:r>
      <w:r>
        <w:t xml:space="preserve"> творческое наследие крупнейших писателей</w:t>
      </w:r>
      <w:r>
        <w:rPr>
          <w:lang w:val="ru-RU"/>
        </w:rPr>
        <w:t xml:space="preserve"> русского зарубежья;</w:t>
      </w:r>
    </w:p>
    <w:p w:rsidR="002409B1" w:rsidRDefault="002409B1" w:rsidP="002409B1">
      <w:pPr>
        <w:pStyle w:val="2"/>
        <w:tabs>
          <w:tab w:val="left" w:pos="426"/>
        </w:tabs>
        <w:spacing w:after="0" w:line="240" w:lineRule="auto"/>
        <w:jc w:val="both"/>
        <w:rPr>
          <w:u w:val="single"/>
        </w:rPr>
      </w:pPr>
      <w:r>
        <w:rPr>
          <w:u w:val="single"/>
        </w:rPr>
        <w:t>Уметь:</w:t>
      </w:r>
    </w:p>
    <w:p w:rsidR="002409B1" w:rsidRDefault="002409B1" w:rsidP="002409B1">
      <w:pPr>
        <w:pStyle w:val="a4"/>
        <w:widowControl w:val="0"/>
        <w:tabs>
          <w:tab w:val="left" w:pos="720"/>
        </w:tabs>
        <w:spacing w:after="0"/>
        <w:ind w:left="0"/>
        <w:jc w:val="both"/>
        <w:rPr>
          <w:rFonts w:ascii="Times New Roman" w:hAnsi="Times New Roman" w:cs="Times New Roman"/>
        </w:rPr>
      </w:pPr>
      <w:r>
        <w:rPr>
          <w:rFonts w:ascii="Times New Roman" w:hAnsi="Times New Roman" w:cs="Times New Roman"/>
          <w:lang w:val="ru-RU"/>
        </w:rPr>
        <w:t xml:space="preserve">- </w:t>
      </w:r>
      <w:r>
        <w:rPr>
          <w:rFonts w:ascii="Times New Roman" w:hAnsi="Times New Roman" w:cs="Times New Roman"/>
        </w:rPr>
        <w:t>характеризовать литературный этап (период)</w:t>
      </w:r>
      <w:r>
        <w:rPr>
          <w:rFonts w:ascii="Times New Roman" w:hAnsi="Times New Roman" w:cs="Times New Roman"/>
          <w:lang w:val="ru-RU"/>
        </w:rPr>
        <w:t xml:space="preserve">, </w:t>
      </w:r>
      <w:r>
        <w:rPr>
          <w:rFonts w:ascii="Times New Roman" w:hAnsi="Times New Roman" w:cs="Times New Roman"/>
        </w:rPr>
        <w:t>литературное направление</w:t>
      </w:r>
      <w:r>
        <w:rPr>
          <w:rFonts w:ascii="Times New Roman" w:hAnsi="Times New Roman" w:cs="Times New Roman"/>
          <w:lang w:val="ru-RU"/>
        </w:rPr>
        <w:t xml:space="preserve">, </w:t>
      </w:r>
      <w:r>
        <w:rPr>
          <w:rFonts w:ascii="Times New Roman" w:hAnsi="Times New Roman" w:cs="Times New Roman"/>
        </w:rPr>
        <w:t>творчество писателя</w:t>
      </w:r>
      <w:r>
        <w:rPr>
          <w:rFonts w:ascii="Times New Roman" w:hAnsi="Times New Roman" w:cs="Times New Roman"/>
          <w:lang w:val="ru-RU"/>
        </w:rPr>
        <w:t>;</w:t>
      </w:r>
    </w:p>
    <w:p w:rsidR="002409B1" w:rsidRDefault="002409B1" w:rsidP="002409B1">
      <w:pPr>
        <w:pStyle w:val="a4"/>
        <w:widowControl w:val="0"/>
        <w:tabs>
          <w:tab w:val="left" w:pos="720"/>
        </w:tabs>
        <w:spacing w:after="0"/>
        <w:ind w:left="0"/>
        <w:jc w:val="both"/>
        <w:rPr>
          <w:rFonts w:ascii="Times New Roman" w:hAnsi="Times New Roman" w:cs="Times New Roman"/>
        </w:rPr>
      </w:pPr>
      <w:r>
        <w:rPr>
          <w:rFonts w:ascii="Times New Roman" w:hAnsi="Times New Roman" w:cs="Times New Roman"/>
          <w:lang w:val="ru-RU"/>
        </w:rPr>
        <w:t xml:space="preserve">- </w:t>
      </w:r>
      <w:r>
        <w:rPr>
          <w:rFonts w:ascii="Times New Roman" w:hAnsi="Times New Roman" w:cs="Times New Roman"/>
        </w:rPr>
        <w:t>анализировать художественные произведения</w:t>
      </w:r>
      <w:r>
        <w:rPr>
          <w:rFonts w:ascii="Times New Roman" w:hAnsi="Times New Roman" w:cs="Times New Roman"/>
          <w:lang w:val="ru-RU"/>
        </w:rPr>
        <w:t xml:space="preserve">, </w:t>
      </w:r>
      <w:r>
        <w:rPr>
          <w:rFonts w:ascii="Times New Roman" w:hAnsi="Times New Roman" w:cs="Times New Roman"/>
        </w:rPr>
        <w:t>закономерности литературного развития;</w:t>
      </w:r>
    </w:p>
    <w:p w:rsidR="002409B1" w:rsidRDefault="002409B1" w:rsidP="002409B1">
      <w:pPr>
        <w:pStyle w:val="a4"/>
        <w:widowControl w:val="0"/>
        <w:tabs>
          <w:tab w:val="left" w:pos="720"/>
        </w:tabs>
        <w:spacing w:after="0"/>
        <w:ind w:left="0"/>
        <w:jc w:val="both"/>
        <w:rPr>
          <w:rFonts w:ascii="Times New Roman" w:hAnsi="Times New Roman" w:cs="Times New Roman"/>
        </w:rPr>
      </w:pPr>
      <w:r>
        <w:rPr>
          <w:rFonts w:ascii="Times New Roman" w:hAnsi="Times New Roman" w:cs="Times New Roman"/>
          <w:lang w:val="ru-RU"/>
        </w:rPr>
        <w:t xml:space="preserve">- </w:t>
      </w:r>
      <w:r>
        <w:rPr>
          <w:rFonts w:ascii="Times New Roman" w:hAnsi="Times New Roman" w:cs="Times New Roman"/>
        </w:rPr>
        <w:t xml:space="preserve">ориентироваться в литературной ситуации конкретной эпохи и творчестве </w:t>
      </w:r>
      <w:proofErr w:type="spellStart"/>
      <w:r>
        <w:rPr>
          <w:rFonts w:ascii="Times New Roman" w:hAnsi="Times New Roman" w:cs="Times New Roman"/>
        </w:rPr>
        <w:t>монографически</w:t>
      </w:r>
      <w:proofErr w:type="spellEnd"/>
      <w:r>
        <w:rPr>
          <w:rFonts w:ascii="Times New Roman" w:hAnsi="Times New Roman" w:cs="Times New Roman"/>
        </w:rPr>
        <w:t xml:space="preserve"> изучаемых авторов</w:t>
      </w:r>
    </w:p>
    <w:p w:rsidR="002409B1" w:rsidRDefault="002409B1" w:rsidP="002409B1">
      <w:pPr>
        <w:pStyle w:val="2"/>
        <w:tabs>
          <w:tab w:val="left" w:pos="426"/>
        </w:tabs>
        <w:spacing w:after="0" w:line="240" w:lineRule="auto"/>
        <w:jc w:val="both"/>
        <w:rPr>
          <w:u w:val="single"/>
          <w:lang w:val="ru-RU"/>
        </w:rPr>
      </w:pPr>
      <w:r>
        <w:rPr>
          <w:u w:val="single"/>
        </w:rPr>
        <w:t>Владеть:</w:t>
      </w:r>
    </w:p>
    <w:p w:rsidR="002409B1" w:rsidRDefault="002409B1" w:rsidP="002409B1">
      <w:pPr>
        <w:pStyle w:val="21"/>
        <w:tabs>
          <w:tab w:val="left" w:pos="720"/>
        </w:tabs>
        <w:spacing w:after="0" w:line="240" w:lineRule="auto"/>
        <w:ind w:left="0"/>
        <w:jc w:val="both"/>
        <w:rPr>
          <w:iCs/>
        </w:rPr>
      </w:pPr>
      <w:r>
        <w:rPr>
          <w:iCs/>
        </w:rPr>
        <w:t xml:space="preserve">- навыками </w:t>
      </w:r>
      <w:r>
        <w:rPr>
          <w:color w:val="000000"/>
          <w:shd w:val="clear" w:color="auto" w:fill="FFFFFF"/>
        </w:rPr>
        <w:t>аналитического чтения произведений наиболее значимых авторов литературы Русского зарубежья.</w:t>
      </w:r>
    </w:p>
    <w:p w:rsidR="002409B1" w:rsidRDefault="002409B1" w:rsidP="002409B1">
      <w:pPr>
        <w:pStyle w:val="21"/>
        <w:tabs>
          <w:tab w:val="left" w:pos="720"/>
        </w:tabs>
        <w:spacing w:after="0" w:line="240" w:lineRule="auto"/>
        <w:ind w:left="0"/>
        <w:jc w:val="both"/>
      </w:pPr>
      <w:r>
        <w:rPr>
          <w:iCs/>
        </w:rPr>
        <w:t xml:space="preserve">- навыками </w:t>
      </w:r>
      <w:r>
        <w:t>сопоставительного анализа при выявлении соотношения русской классической и западной литературных традиций в произведениях писателей русской эмиграции.</w:t>
      </w:r>
    </w:p>
    <w:p w:rsidR="002409B1" w:rsidRDefault="002409B1" w:rsidP="002409B1">
      <w:pPr>
        <w:jc w:val="both"/>
        <w:rPr>
          <w:b/>
          <w:color w:val="000000"/>
        </w:rPr>
      </w:pPr>
    </w:p>
    <w:p w:rsidR="002409B1" w:rsidRDefault="002409B1" w:rsidP="002409B1">
      <w:pPr>
        <w:jc w:val="both"/>
        <w:rPr>
          <w:b/>
          <w:color w:val="000000"/>
        </w:rPr>
      </w:pPr>
      <w:r>
        <w:rPr>
          <w:b/>
          <w:color w:val="000000"/>
        </w:rPr>
        <w:t>Содержание дисциплины (разделы, темы):</w:t>
      </w:r>
    </w:p>
    <w:p w:rsidR="002409B1" w:rsidRDefault="002409B1" w:rsidP="002409B1">
      <w:pPr>
        <w:jc w:val="both"/>
        <w:rPr>
          <w:color w:val="000000"/>
        </w:rPr>
      </w:pPr>
      <w:r>
        <w:rPr>
          <w:color w:val="000000"/>
        </w:rPr>
        <w:t>Литературный процесс в России в ХХ веке. Проблема периодизации. Феномен литературы Русского Зарубежья.</w:t>
      </w:r>
      <w:r>
        <w:rPr>
          <w:rFonts w:ascii="Georgia" w:hAnsi="Georgia"/>
          <w:color w:val="000000"/>
          <w:sz w:val="27"/>
          <w:szCs w:val="27"/>
          <w:shd w:val="clear" w:color="auto" w:fill="FFFFFF"/>
        </w:rPr>
        <w:t xml:space="preserve"> </w:t>
      </w:r>
      <w:r>
        <w:rPr>
          <w:color w:val="000000"/>
          <w:shd w:val="clear" w:color="auto" w:fill="FFFFFF"/>
        </w:rPr>
        <w:t xml:space="preserve">Феномен литературы Русского зарубежья. Первая волна русской эмиграции. Поэзия первой волны. Проза первой волны. Вторая волна русской эмиграции. Поэзия второй волны. Проза второй волны. Третья волна русской эмиграции. Поэзия третьей волны. Проза третьей волны. Четвертая волна русской эмиграции. Поэзия четвертой волны. Проза четвертой волны. </w:t>
      </w:r>
    </w:p>
    <w:p w:rsidR="002409B1" w:rsidRDefault="002409B1" w:rsidP="002409B1"/>
    <w:p w:rsidR="002409B1" w:rsidRDefault="002409B1" w:rsidP="002409B1"/>
    <w:p w:rsidR="00CB2F37" w:rsidRDefault="00CB2F37"/>
    <w:sectPr w:rsidR="00CB2F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7E02"/>
    <w:multiLevelType w:val="hybridMultilevel"/>
    <w:tmpl w:val="C3E23410"/>
    <w:lvl w:ilvl="0" w:tplc="8E76C3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E2D"/>
    <w:rsid w:val="00115FA8"/>
    <w:rsid w:val="002409B1"/>
    <w:rsid w:val="00977311"/>
    <w:rsid w:val="00C10E2D"/>
    <w:rsid w:val="00CB2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9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aliases w:val="текст Знак,Основной текст 1 Знак"/>
    <w:basedOn w:val="a0"/>
    <w:link w:val="a4"/>
    <w:semiHidden/>
    <w:locked/>
    <w:rsid w:val="002409B1"/>
    <w:rPr>
      <w:sz w:val="24"/>
      <w:szCs w:val="24"/>
      <w:lang w:val="x-none" w:eastAsia="x-none"/>
    </w:rPr>
  </w:style>
  <w:style w:type="paragraph" w:styleId="a4">
    <w:name w:val="Body Text Indent"/>
    <w:aliases w:val="текст,Основной текст 1"/>
    <w:basedOn w:val="a"/>
    <w:link w:val="a3"/>
    <w:semiHidden/>
    <w:unhideWhenUsed/>
    <w:rsid w:val="002409B1"/>
    <w:pPr>
      <w:spacing w:after="120"/>
      <w:ind w:left="283"/>
    </w:pPr>
    <w:rPr>
      <w:rFonts w:asciiTheme="minorHAnsi" w:eastAsiaTheme="minorHAnsi" w:hAnsiTheme="minorHAnsi" w:cstheme="minorBidi"/>
      <w:lang w:val="x-none" w:eastAsia="x-none"/>
    </w:rPr>
  </w:style>
  <w:style w:type="character" w:customStyle="1" w:styleId="1">
    <w:name w:val="Основной текст с отступом Знак1"/>
    <w:basedOn w:val="a0"/>
    <w:uiPriority w:val="99"/>
    <w:semiHidden/>
    <w:rsid w:val="002409B1"/>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2409B1"/>
    <w:pPr>
      <w:spacing w:after="120" w:line="480" w:lineRule="auto"/>
    </w:pPr>
    <w:rPr>
      <w:lang w:val="x-none" w:eastAsia="x-none"/>
    </w:rPr>
  </w:style>
  <w:style w:type="character" w:customStyle="1" w:styleId="20">
    <w:name w:val="Основной текст 2 Знак"/>
    <w:basedOn w:val="a0"/>
    <w:link w:val="2"/>
    <w:semiHidden/>
    <w:rsid w:val="002409B1"/>
    <w:rPr>
      <w:rFonts w:ascii="Times New Roman" w:eastAsia="Times New Roman" w:hAnsi="Times New Roman" w:cs="Times New Roman"/>
      <w:sz w:val="24"/>
      <w:szCs w:val="24"/>
      <w:lang w:val="x-none" w:eastAsia="x-none"/>
    </w:rPr>
  </w:style>
  <w:style w:type="paragraph" w:styleId="21">
    <w:name w:val="Body Text Indent 2"/>
    <w:basedOn w:val="a"/>
    <w:link w:val="22"/>
    <w:semiHidden/>
    <w:unhideWhenUsed/>
    <w:rsid w:val="002409B1"/>
    <w:pPr>
      <w:spacing w:after="120" w:line="480" w:lineRule="auto"/>
      <w:ind w:left="283"/>
    </w:pPr>
  </w:style>
  <w:style w:type="character" w:customStyle="1" w:styleId="22">
    <w:name w:val="Основной текст с отступом 2 Знак"/>
    <w:basedOn w:val="a0"/>
    <w:link w:val="21"/>
    <w:semiHidden/>
    <w:rsid w:val="002409B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9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aliases w:val="текст Знак,Основной текст 1 Знак"/>
    <w:basedOn w:val="a0"/>
    <w:link w:val="a4"/>
    <w:semiHidden/>
    <w:locked/>
    <w:rsid w:val="002409B1"/>
    <w:rPr>
      <w:sz w:val="24"/>
      <w:szCs w:val="24"/>
      <w:lang w:val="x-none" w:eastAsia="x-none"/>
    </w:rPr>
  </w:style>
  <w:style w:type="paragraph" w:styleId="a4">
    <w:name w:val="Body Text Indent"/>
    <w:aliases w:val="текст,Основной текст 1"/>
    <w:basedOn w:val="a"/>
    <w:link w:val="a3"/>
    <w:semiHidden/>
    <w:unhideWhenUsed/>
    <w:rsid w:val="002409B1"/>
    <w:pPr>
      <w:spacing w:after="120"/>
      <w:ind w:left="283"/>
    </w:pPr>
    <w:rPr>
      <w:rFonts w:asciiTheme="minorHAnsi" w:eastAsiaTheme="minorHAnsi" w:hAnsiTheme="minorHAnsi" w:cstheme="minorBidi"/>
      <w:lang w:val="x-none" w:eastAsia="x-none"/>
    </w:rPr>
  </w:style>
  <w:style w:type="character" w:customStyle="1" w:styleId="1">
    <w:name w:val="Основной текст с отступом Знак1"/>
    <w:basedOn w:val="a0"/>
    <w:uiPriority w:val="99"/>
    <w:semiHidden/>
    <w:rsid w:val="002409B1"/>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2409B1"/>
    <w:pPr>
      <w:spacing w:after="120" w:line="480" w:lineRule="auto"/>
    </w:pPr>
    <w:rPr>
      <w:lang w:val="x-none" w:eastAsia="x-none"/>
    </w:rPr>
  </w:style>
  <w:style w:type="character" w:customStyle="1" w:styleId="20">
    <w:name w:val="Основной текст 2 Знак"/>
    <w:basedOn w:val="a0"/>
    <w:link w:val="2"/>
    <w:semiHidden/>
    <w:rsid w:val="002409B1"/>
    <w:rPr>
      <w:rFonts w:ascii="Times New Roman" w:eastAsia="Times New Roman" w:hAnsi="Times New Roman" w:cs="Times New Roman"/>
      <w:sz w:val="24"/>
      <w:szCs w:val="24"/>
      <w:lang w:val="x-none" w:eastAsia="x-none"/>
    </w:rPr>
  </w:style>
  <w:style w:type="paragraph" w:styleId="21">
    <w:name w:val="Body Text Indent 2"/>
    <w:basedOn w:val="a"/>
    <w:link w:val="22"/>
    <w:semiHidden/>
    <w:unhideWhenUsed/>
    <w:rsid w:val="002409B1"/>
    <w:pPr>
      <w:spacing w:after="120" w:line="480" w:lineRule="auto"/>
      <w:ind w:left="283"/>
    </w:pPr>
  </w:style>
  <w:style w:type="character" w:customStyle="1" w:styleId="22">
    <w:name w:val="Основной текст с отступом 2 Знак"/>
    <w:basedOn w:val="a0"/>
    <w:link w:val="21"/>
    <w:semiHidden/>
    <w:rsid w:val="002409B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2074</Characters>
  <Application>Microsoft Office Word</Application>
  <DocSecurity>0</DocSecurity>
  <Lines>17</Lines>
  <Paragraphs>4</Paragraphs>
  <ScaleCrop>false</ScaleCrop>
  <Company>SPecialiST RePack</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2018-07-01T21:07:00Z</dcterms:created>
  <dcterms:modified xsi:type="dcterms:W3CDTF">2018-07-01T21:08:00Z</dcterms:modified>
</cp:coreProperties>
</file>