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C31" w:rsidRPr="000E1FC0" w:rsidRDefault="00380C31" w:rsidP="00380C31">
      <w:pPr>
        <w:spacing w:line="276" w:lineRule="auto"/>
        <w:jc w:val="center"/>
        <w:rPr>
          <w:b/>
          <w:szCs w:val="28"/>
        </w:rPr>
      </w:pPr>
      <w:r w:rsidRPr="000E1FC0">
        <w:rPr>
          <w:b/>
          <w:szCs w:val="28"/>
        </w:rPr>
        <w:t xml:space="preserve">Аннотация </w:t>
      </w:r>
      <w:r>
        <w:rPr>
          <w:b/>
          <w:szCs w:val="28"/>
        </w:rPr>
        <w:t xml:space="preserve">к </w:t>
      </w:r>
      <w:r w:rsidRPr="000E1FC0">
        <w:rPr>
          <w:b/>
          <w:szCs w:val="28"/>
        </w:rPr>
        <w:t>рабочей программ</w:t>
      </w:r>
      <w:r>
        <w:rPr>
          <w:b/>
          <w:szCs w:val="28"/>
        </w:rPr>
        <w:t>е</w:t>
      </w:r>
      <w:r w:rsidRPr="000E1FC0">
        <w:rPr>
          <w:b/>
          <w:szCs w:val="28"/>
        </w:rPr>
        <w:t xml:space="preserve"> дисциплины</w:t>
      </w:r>
    </w:p>
    <w:p w:rsidR="00380C31" w:rsidRPr="00380C31" w:rsidRDefault="00380C31" w:rsidP="00380C31">
      <w:pPr>
        <w:spacing w:line="276" w:lineRule="auto"/>
        <w:jc w:val="center"/>
        <w:rPr>
          <w:b/>
          <w:bCs/>
          <w:sz w:val="22"/>
          <w:szCs w:val="22"/>
        </w:rPr>
      </w:pPr>
      <w:r w:rsidRPr="00380C31">
        <w:rPr>
          <w:b/>
          <w:bCs/>
          <w:sz w:val="22"/>
          <w:szCs w:val="22"/>
        </w:rPr>
        <w:t>ЛОГИКА И ТЕОРИЯ АРГУМЕНТАЦИИ ПРИ РЕШЕНИИ ПРОФЕССИОНАЛЬНЫХ ЗАДАЧ</w:t>
      </w:r>
    </w:p>
    <w:p w:rsidR="00380C31" w:rsidRPr="00EE26BC" w:rsidRDefault="00380C31" w:rsidP="00380C31">
      <w:pPr>
        <w:spacing w:line="276" w:lineRule="auto"/>
        <w:jc w:val="center"/>
        <w:rPr>
          <w:szCs w:val="28"/>
        </w:rPr>
      </w:pPr>
      <w:r>
        <w:rPr>
          <w:bCs/>
          <w:szCs w:val="28"/>
        </w:rPr>
        <w:t>Н</w:t>
      </w:r>
      <w:r w:rsidRPr="00EE26BC">
        <w:rPr>
          <w:bCs/>
          <w:szCs w:val="28"/>
        </w:rPr>
        <w:t>аправлени</w:t>
      </w:r>
      <w:r>
        <w:rPr>
          <w:bCs/>
          <w:szCs w:val="28"/>
        </w:rPr>
        <w:t>е</w:t>
      </w:r>
      <w:r w:rsidRPr="00EE26BC">
        <w:rPr>
          <w:bCs/>
          <w:szCs w:val="28"/>
        </w:rPr>
        <w:t xml:space="preserve"> подготовки </w:t>
      </w:r>
      <w:r w:rsidRPr="003E32D7">
        <w:rPr>
          <w:b/>
          <w:szCs w:val="28"/>
        </w:rPr>
        <w:t>05.03.05</w:t>
      </w:r>
      <w:r>
        <w:rPr>
          <w:b/>
          <w:szCs w:val="28"/>
        </w:rPr>
        <w:t xml:space="preserve"> «Прикладная гидрометеорология</w:t>
      </w:r>
      <w:r w:rsidRPr="00EE26BC">
        <w:rPr>
          <w:b/>
          <w:szCs w:val="28"/>
        </w:rPr>
        <w:t>»</w:t>
      </w:r>
    </w:p>
    <w:p w:rsidR="00380C31" w:rsidRPr="00EE26BC" w:rsidRDefault="00380C31" w:rsidP="00380C31">
      <w:pPr>
        <w:spacing w:line="276" w:lineRule="auto"/>
        <w:jc w:val="center"/>
        <w:rPr>
          <w:szCs w:val="28"/>
        </w:rPr>
      </w:pPr>
      <w:r>
        <w:rPr>
          <w:szCs w:val="28"/>
        </w:rPr>
        <w:t xml:space="preserve">Направленность (профиль) – </w:t>
      </w:r>
      <w:r>
        <w:rPr>
          <w:b/>
          <w:szCs w:val="28"/>
        </w:rPr>
        <w:t>Прикладная океанология</w:t>
      </w:r>
    </w:p>
    <w:p w:rsidR="00380C31" w:rsidRPr="00EE26BC" w:rsidRDefault="00380C31" w:rsidP="00380C31">
      <w:pPr>
        <w:spacing w:line="276" w:lineRule="auto"/>
        <w:jc w:val="center"/>
        <w:rPr>
          <w:szCs w:val="28"/>
        </w:rPr>
      </w:pPr>
      <w:r w:rsidRPr="00EE26BC">
        <w:rPr>
          <w:szCs w:val="28"/>
        </w:rPr>
        <w:t>Квалификация</w:t>
      </w:r>
      <w:r>
        <w:rPr>
          <w:szCs w:val="28"/>
        </w:rPr>
        <w:t xml:space="preserve"> выпускника - </w:t>
      </w:r>
      <w:r w:rsidRPr="000E1FC0">
        <w:rPr>
          <w:b/>
          <w:szCs w:val="28"/>
        </w:rPr>
        <w:t>бакалавр</w:t>
      </w:r>
    </w:p>
    <w:p w:rsidR="00496E95" w:rsidRDefault="00496E95" w:rsidP="00496E95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96E95" w:rsidRPr="00A93E81" w:rsidRDefault="00496E95" w:rsidP="00380C31">
      <w:pPr>
        <w:widowControl w:val="0"/>
        <w:spacing w:line="360" w:lineRule="auto"/>
        <w:jc w:val="both"/>
        <w:rPr>
          <w:b/>
        </w:rPr>
      </w:pPr>
      <w:r w:rsidRPr="00A93E81">
        <w:rPr>
          <w:b/>
        </w:rPr>
        <w:t xml:space="preserve"> Цели  освоения дисциплины </w:t>
      </w:r>
    </w:p>
    <w:p w:rsidR="00496E95" w:rsidRPr="00A93E81" w:rsidRDefault="00496E95" w:rsidP="00496E95">
      <w:pPr>
        <w:widowControl w:val="0"/>
        <w:spacing w:line="360" w:lineRule="auto"/>
        <w:ind w:firstLine="454"/>
        <w:jc w:val="both"/>
        <w:rPr>
          <w:color w:val="000000"/>
        </w:rPr>
      </w:pPr>
      <w:r w:rsidRPr="00A93E81">
        <w:t>Целью освоения дисципли</w:t>
      </w:r>
      <w:r>
        <w:t>ны «Логика и теория аргументации</w:t>
      </w:r>
      <w:r w:rsidRPr="00A93E81">
        <w:t xml:space="preserve">» является сформированная устойчивая  способность к обобщению, анализу, широкому и глубокому восприятию информации, постановки </w:t>
      </w:r>
      <w:proofErr w:type="spellStart"/>
      <w:r w:rsidRPr="00A93E81">
        <w:t>деятельностной</w:t>
      </w:r>
      <w:proofErr w:type="spellEnd"/>
      <w:r w:rsidRPr="00A93E81">
        <w:t xml:space="preserve"> цели и способов ее достижения, а также способность находить организационно-управленческие решения в нестандартных ситуациях и брать на себя ответственность за решение их.</w:t>
      </w:r>
    </w:p>
    <w:p w:rsidR="00496E95" w:rsidRPr="00A93E81" w:rsidRDefault="00496E95" w:rsidP="00496E95">
      <w:pPr>
        <w:widowControl w:val="0"/>
        <w:ind w:firstLine="400"/>
        <w:jc w:val="both"/>
      </w:pPr>
      <w:r w:rsidRPr="00A93E81">
        <w:rPr>
          <w:i/>
        </w:rPr>
        <w:t xml:space="preserve"> </w:t>
      </w:r>
      <w:r w:rsidRPr="00A93E81">
        <w:t>В результате освоения компетенций в рамках дисципли</w:t>
      </w:r>
      <w:r>
        <w:t>ны «Логика и теория аргументации</w:t>
      </w:r>
      <w:r w:rsidRPr="00A93E81">
        <w:t xml:space="preserve">» </w:t>
      </w:r>
      <w:proofErr w:type="gramStart"/>
      <w:r w:rsidRPr="00A93E81">
        <w:t>обучающийся</w:t>
      </w:r>
      <w:proofErr w:type="gramEnd"/>
      <w:r w:rsidRPr="00A93E81">
        <w:t xml:space="preserve"> должен:</w:t>
      </w:r>
    </w:p>
    <w:p w:rsidR="00496E95" w:rsidRPr="00A93E81" w:rsidRDefault="00496E95" w:rsidP="00496E95">
      <w:pPr>
        <w:tabs>
          <w:tab w:val="left" w:pos="708"/>
        </w:tabs>
        <w:ind w:left="709"/>
        <w:jc w:val="both"/>
      </w:pPr>
    </w:p>
    <w:p w:rsidR="00496E95" w:rsidRPr="00A93E81" w:rsidRDefault="00496E95" w:rsidP="00496E95">
      <w:pPr>
        <w:tabs>
          <w:tab w:val="left" w:pos="708"/>
        </w:tabs>
        <w:ind w:left="709"/>
        <w:jc w:val="both"/>
      </w:pPr>
      <w:r w:rsidRPr="00A93E81">
        <w:rPr>
          <w:b/>
        </w:rPr>
        <w:t>Знать:</w:t>
      </w:r>
      <w:r w:rsidRPr="00A93E81">
        <w:t xml:space="preserve"> </w:t>
      </w:r>
    </w:p>
    <w:p w:rsidR="00496E95" w:rsidRPr="00A93E81" w:rsidRDefault="00496E95" w:rsidP="00496E95">
      <w:pPr>
        <w:tabs>
          <w:tab w:val="left" w:pos="708"/>
        </w:tabs>
        <w:ind w:left="709"/>
        <w:jc w:val="both"/>
      </w:pPr>
      <w:r w:rsidRPr="00A93E81">
        <w:t>основные формы абстрактного мышления, логические и коммуникативно-прагматические основы аргументации.</w:t>
      </w:r>
    </w:p>
    <w:p w:rsidR="00496E95" w:rsidRPr="00A93E81" w:rsidRDefault="00496E95" w:rsidP="00496E95">
      <w:pPr>
        <w:tabs>
          <w:tab w:val="left" w:pos="708"/>
        </w:tabs>
        <w:ind w:left="709"/>
        <w:jc w:val="both"/>
      </w:pPr>
      <w:r w:rsidRPr="00A93E81">
        <w:rPr>
          <w:b/>
        </w:rPr>
        <w:t>Уметь</w:t>
      </w:r>
      <w:r w:rsidRPr="00A93E81">
        <w:t>:</w:t>
      </w:r>
    </w:p>
    <w:p w:rsidR="00496E95" w:rsidRPr="00A93E81" w:rsidRDefault="00496E95" w:rsidP="00496E95">
      <w:pPr>
        <w:tabs>
          <w:tab w:val="left" w:pos="708"/>
        </w:tabs>
        <w:ind w:left="709"/>
        <w:jc w:val="both"/>
      </w:pPr>
      <w:r w:rsidRPr="00A93E81">
        <w:t xml:space="preserve"> корректно оперировать понятиями; строить суждения, логически верные умозаключения, обосновать свою позицию и опровергнуть чужую,  если она ошибочна.</w:t>
      </w:r>
    </w:p>
    <w:p w:rsidR="00496E95" w:rsidRPr="00A93E81" w:rsidRDefault="00496E95" w:rsidP="00496E95">
      <w:pPr>
        <w:tabs>
          <w:tab w:val="left" w:pos="708"/>
        </w:tabs>
        <w:ind w:left="709"/>
        <w:jc w:val="both"/>
        <w:rPr>
          <w:b/>
        </w:rPr>
      </w:pPr>
      <w:r w:rsidRPr="00A93E81">
        <w:rPr>
          <w:b/>
        </w:rPr>
        <w:t>Владеть:</w:t>
      </w:r>
    </w:p>
    <w:p w:rsidR="00496E95" w:rsidRPr="00A93E81" w:rsidRDefault="00496E95" w:rsidP="00496E95">
      <w:pPr>
        <w:tabs>
          <w:tab w:val="left" w:pos="708"/>
        </w:tabs>
        <w:ind w:left="709"/>
        <w:jc w:val="both"/>
      </w:pPr>
      <w:r w:rsidRPr="00A93E81">
        <w:t xml:space="preserve">Приемами логического анализа и логического конструирования в профессиональной и общественной деятельности. </w:t>
      </w:r>
    </w:p>
    <w:p w:rsidR="00C82AE7" w:rsidRPr="00A93E81" w:rsidRDefault="00C82AE7" w:rsidP="00380C31">
      <w:pPr>
        <w:widowControl w:val="0"/>
      </w:pPr>
    </w:p>
    <w:p w:rsidR="00496E95" w:rsidRDefault="00496E95" w:rsidP="00C82AE7">
      <w:pPr>
        <w:spacing w:line="360" w:lineRule="auto"/>
        <w:ind w:firstLine="567"/>
        <w:jc w:val="both"/>
        <w:rPr>
          <w:b/>
          <w:color w:val="000000"/>
        </w:rPr>
      </w:pPr>
      <w:r w:rsidRPr="007A67CD">
        <w:rPr>
          <w:b/>
          <w:color w:val="000000"/>
        </w:rPr>
        <w:t>Содержание дисциплины</w:t>
      </w:r>
      <w:r>
        <w:rPr>
          <w:b/>
          <w:color w:val="000000"/>
        </w:rPr>
        <w:t xml:space="preserve"> </w:t>
      </w:r>
      <w:r w:rsidRPr="00D63383">
        <w:rPr>
          <w:color w:val="000000"/>
        </w:rPr>
        <w:t>(</w:t>
      </w:r>
      <w:r w:rsidRPr="00D63383">
        <w:rPr>
          <w:i/>
          <w:color w:val="000000"/>
        </w:rPr>
        <w:t>изучаемые темы, разделы</w:t>
      </w:r>
      <w:r w:rsidRPr="00D63383">
        <w:rPr>
          <w:color w:val="000000"/>
        </w:rPr>
        <w:t>)</w:t>
      </w:r>
      <w:r>
        <w:rPr>
          <w:b/>
          <w:color w:val="000000"/>
        </w:rPr>
        <w:t>:</w:t>
      </w:r>
    </w:p>
    <w:p w:rsidR="00B61717" w:rsidRPr="00A93E81" w:rsidRDefault="00B61717" w:rsidP="00B61717">
      <w:pPr>
        <w:widowControl w:val="0"/>
        <w:tabs>
          <w:tab w:val="left" w:pos="1080"/>
        </w:tabs>
        <w:ind w:firstLine="540"/>
        <w:jc w:val="both"/>
      </w:pPr>
      <w:r w:rsidRPr="00A93E81">
        <w:rPr>
          <w:b/>
        </w:rPr>
        <w:t>1.</w:t>
      </w:r>
      <w:r w:rsidRPr="00A93E81">
        <w:rPr>
          <w:b/>
        </w:rPr>
        <w:tab/>
      </w:r>
      <w:r w:rsidRPr="00A93E81">
        <w:t xml:space="preserve">Вводная лекция. </w:t>
      </w:r>
      <w:proofErr w:type="gramStart"/>
      <w:r w:rsidRPr="00A93E81">
        <w:t>Логика как наука о правильном, определенном, непротиворечивом, последовательном и доказательном (обоснованном)  мышлении; наука о законах, формах, методах мышления.</w:t>
      </w:r>
      <w:proofErr w:type="gramEnd"/>
    </w:p>
    <w:p w:rsidR="00B61717" w:rsidRPr="00A93E81" w:rsidRDefault="00B61717" w:rsidP="00B61717">
      <w:pPr>
        <w:widowControl w:val="0"/>
        <w:tabs>
          <w:tab w:val="left" w:pos="1080"/>
        </w:tabs>
        <w:ind w:firstLine="540"/>
        <w:jc w:val="both"/>
      </w:pPr>
      <w:r w:rsidRPr="00A93E81">
        <w:t xml:space="preserve">Профессиональная точка зрения на логику восходит к взглядам рационалистов </w:t>
      </w:r>
      <w:r w:rsidRPr="00A93E81">
        <w:rPr>
          <w:lang w:val="en-US"/>
        </w:rPr>
        <w:t>XVII</w:t>
      </w:r>
      <w:r w:rsidRPr="00A93E81">
        <w:t xml:space="preserve"> </w:t>
      </w:r>
      <w:proofErr w:type="gramStart"/>
      <w:r w:rsidRPr="00A93E81">
        <w:t>в</w:t>
      </w:r>
      <w:proofErr w:type="gramEnd"/>
      <w:r w:rsidRPr="00A93E81">
        <w:t>.:</w:t>
      </w:r>
    </w:p>
    <w:p w:rsidR="00B61717" w:rsidRPr="00A93E81" w:rsidRDefault="00B61717" w:rsidP="00B61717">
      <w:pPr>
        <w:widowControl w:val="0"/>
        <w:tabs>
          <w:tab w:val="left" w:pos="1080"/>
        </w:tabs>
        <w:ind w:firstLine="540"/>
        <w:jc w:val="both"/>
      </w:pPr>
      <w:r w:rsidRPr="00A93E81">
        <w:t>Р. Декарту и Г. Лейбницу. Специфический предмет логики – истина, которая является регулятором теоретической и практической деятельности.</w:t>
      </w:r>
    </w:p>
    <w:p w:rsidR="00B61717" w:rsidRPr="00A93E81" w:rsidRDefault="00B61717" w:rsidP="00B61717">
      <w:pPr>
        <w:widowControl w:val="0"/>
        <w:tabs>
          <w:tab w:val="left" w:pos="1080"/>
        </w:tabs>
        <w:ind w:firstLine="540"/>
        <w:jc w:val="both"/>
      </w:pPr>
      <w:r w:rsidRPr="00A93E81">
        <w:t xml:space="preserve">История формирования логики как науки в Древней Греции. Социально-исторические условия формирования науки (школы софистов, демагогов, философов и др. направлений). Аристотель и его вклад в развитие логики и риторики. </w:t>
      </w:r>
    </w:p>
    <w:p w:rsidR="00B61717" w:rsidRPr="00A93E81" w:rsidRDefault="00B61717" w:rsidP="00B61717">
      <w:pPr>
        <w:widowControl w:val="0"/>
        <w:tabs>
          <w:tab w:val="left" w:pos="1080"/>
        </w:tabs>
        <w:ind w:firstLine="540"/>
        <w:jc w:val="both"/>
      </w:pPr>
      <w:r w:rsidRPr="00A93E81">
        <w:rPr>
          <w:b/>
        </w:rPr>
        <w:t>2.</w:t>
      </w:r>
      <w:r w:rsidRPr="00A93E81">
        <w:rPr>
          <w:b/>
        </w:rPr>
        <w:tab/>
        <w:t xml:space="preserve">Понятие. </w:t>
      </w:r>
      <w:r w:rsidRPr="00A93E81">
        <w:t xml:space="preserve">Общая характеристика понятия. Понятие в соотношении с денотатом (реальным предметом) – логика; понятие в соотношении со словом языка – семантика; понятие в соотношении со смыслом – </w:t>
      </w:r>
      <w:proofErr w:type="spellStart"/>
      <w:r w:rsidRPr="00A93E81">
        <w:t>прагмема</w:t>
      </w:r>
      <w:proofErr w:type="spellEnd"/>
      <w:r w:rsidRPr="00A93E81">
        <w:t xml:space="preserve">. (Понятие в структуре: знак – значение – имя). </w:t>
      </w:r>
      <w:r w:rsidRPr="00A93E81">
        <w:rPr>
          <w:b/>
        </w:rPr>
        <w:t>Способы образования понятия</w:t>
      </w:r>
      <w:r w:rsidRPr="00A93E81">
        <w:t xml:space="preserve">: абстрагирование, сравнение, анализ, синтез, обобщение. </w:t>
      </w:r>
      <w:r w:rsidRPr="00A93E81">
        <w:rPr>
          <w:b/>
        </w:rPr>
        <w:t>Содержание</w:t>
      </w:r>
      <w:r w:rsidRPr="00A93E81">
        <w:t xml:space="preserve"> и </w:t>
      </w:r>
      <w:r w:rsidRPr="00A93E81">
        <w:rPr>
          <w:b/>
        </w:rPr>
        <w:t>объем понятия</w:t>
      </w:r>
      <w:r w:rsidRPr="00A93E81">
        <w:t xml:space="preserve">. </w:t>
      </w:r>
      <w:r w:rsidRPr="00A93E81">
        <w:rPr>
          <w:b/>
        </w:rPr>
        <w:t>Виды понятий по объему</w:t>
      </w:r>
      <w:r w:rsidRPr="00A93E81">
        <w:t xml:space="preserve">. Соотношение понятий по объему. </w:t>
      </w:r>
      <w:r w:rsidRPr="00A93E81">
        <w:rPr>
          <w:b/>
        </w:rPr>
        <w:t>Виды понятий по содержанию.</w:t>
      </w:r>
      <w:r w:rsidRPr="00A93E81">
        <w:t xml:space="preserve"> Обобщение и ограничение понятия. </w:t>
      </w:r>
      <w:r w:rsidRPr="00A93E81">
        <w:rPr>
          <w:b/>
        </w:rPr>
        <w:t>Деление понятия.</w:t>
      </w:r>
      <w:r w:rsidRPr="00A93E81">
        <w:t xml:space="preserve"> Правила деления и ошибки, возможные при делении. Классификация понятий. </w:t>
      </w:r>
      <w:r w:rsidRPr="00A93E81">
        <w:rPr>
          <w:b/>
        </w:rPr>
        <w:t>Определение понятий</w:t>
      </w:r>
      <w:r w:rsidRPr="00A93E81">
        <w:t>; виды определения. Правила определения, ошибки, возможные при определении.</w:t>
      </w:r>
    </w:p>
    <w:p w:rsidR="00B61717" w:rsidRPr="00A93E81" w:rsidRDefault="00B61717" w:rsidP="00B61717">
      <w:pPr>
        <w:widowControl w:val="0"/>
        <w:tabs>
          <w:tab w:val="left" w:pos="1080"/>
        </w:tabs>
        <w:ind w:firstLine="540"/>
        <w:jc w:val="both"/>
        <w:rPr>
          <w:b/>
          <w:color w:val="000000"/>
        </w:rPr>
      </w:pPr>
      <w:r w:rsidRPr="00A93E81">
        <w:rPr>
          <w:b/>
          <w:color w:val="000000"/>
        </w:rPr>
        <w:t>3.</w:t>
      </w:r>
      <w:r w:rsidRPr="00A93E81">
        <w:rPr>
          <w:b/>
          <w:color w:val="000000"/>
        </w:rPr>
        <w:tab/>
        <w:t>Суждение.</w:t>
      </w:r>
    </w:p>
    <w:p w:rsidR="00B61717" w:rsidRPr="00A93E81" w:rsidRDefault="00B61717" w:rsidP="00B61717">
      <w:pPr>
        <w:widowControl w:val="0"/>
        <w:tabs>
          <w:tab w:val="left" w:pos="1080"/>
        </w:tabs>
        <w:ind w:firstLine="540"/>
        <w:jc w:val="both"/>
      </w:pPr>
      <w:r w:rsidRPr="00A93E81">
        <w:t xml:space="preserve">Суждение и предложение. Структурные элементы суждения. Простые суждения (атрибутивные, суждения об отношениях, суждения экзистенциональные) </w:t>
      </w:r>
    </w:p>
    <w:p w:rsidR="00B61717" w:rsidRPr="00A93E81" w:rsidRDefault="00B61717" w:rsidP="00B61717">
      <w:pPr>
        <w:widowControl w:val="0"/>
        <w:tabs>
          <w:tab w:val="left" w:pos="1080"/>
        </w:tabs>
        <w:ind w:firstLine="540"/>
        <w:jc w:val="both"/>
      </w:pPr>
      <w:r w:rsidRPr="00A93E81">
        <w:rPr>
          <w:b/>
        </w:rPr>
        <w:lastRenderedPageBreak/>
        <w:t>Деление суждений по количеству и качеству</w:t>
      </w:r>
      <w:r w:rsidRPr="00A93E81">
        <w:t>. Объединенная классификация суждений по количеству и качеству. Логический квадрат М. Псёлла.</w:t>
      </w:r>
    </w:p>
    <w:p w:rsidR="00B61717" w:rsidRPr="00A93E81" w:rsidRDefault="00B61717" w:rsidP="00B61717">
      <w:pPr>
        <w:widowControl w:val="0"/>
        <w:tabs>
          <w:tab w:val="left" w:pos="1080"/>
        </w:tabs>
        <w:ind w:firstLine="540"/>
        <w:jc w:val="both"/>
      </w:pPr>
      <w:r w:rsidRPr="00A93E81">
        <w:t xml:space="preserve">Логические отношения между простыми суждениями (соотношения сравнимости / несравнимости, истинности / ложности). </w:t>
      </w:r>
      <w:proofErr w:type="spellStart"/>
      <w:r w:rsidRPr="00A93E81">
        <w:t>Распределенность</w:t>
      </w:r>
      <w:proofErr w:type="spellEnd"/>
      <w:r w:rsidRPr="00A93E81">
        <w:t xml:space="preserve"> терминов в категорическом суждении. </w:t>
      </w:r>
    </w:p>
    <w:p w:rsidR="00B61717" w:rsidRPr="00A93E81" w:rsidRDefault="00B61717" w:rsidP="00B61717">
      <w:pPr>
        <w:widowControl w:val="0"/>
        <w:tabs>
          <w:tab w:val="left" w:pos="1080"/>
        </w:tabs>
        <w:ind w:firstLine="540"/>
        <w:jc w:val="both"/>
      </w:pPr>
      <w:r w:rsidRPr="00A93E81">
        <w:t>Сложные суждения и их виды в соответствии с видом связи. Характер истинности / ложности суждений в их соотношении.</w:t>
      </w:r>
    </w:p>
    <w:p w:rsidR="00B61717" w:rsidRPr="00A93E81" w:rsidRDefault="00B61717" w:rsidP="00B61717">
      <w:pPr>
        <w:widowControl w:val="0"/>
        <w:tabs>
          <w:tab w:val="left" w:pos="1080"/>
        </w:tabs>
        <w:ind w:firstLine="540"/>
        <w:jc w:val="both"/>
      </w:pPr>
      <w:r w:rsidRPr="00A93E81">
        <w:t xml:space="preserve">Структура сложного суждения, передаваемого простым предложением группой однородных членов. Логический анализ сложных суждений. Формула сложного суждения. </w:t>
      </w:r>
    </w:p>
    <w:p w:rsidR="00B61717" w:rsidRPr="00A93E81" w:rsidRDefault="00B61717" w:rsidP="00B61717">
      <w:pPr>
        <w:widowControl w:val="0"/>
        <w:tabs>
          <w:tab w:val="left" w:pos="1080"/>
        </w:tabs>
        <w:ind w:firstLine="540"/>
        <w:jc w:val="both"/>
      </w:pPr>
      <w:r w:rsidRPr="00A93E81">
        <w:t xml:space="preserve">Таблица истинности для сложных суждений. </w:t>
      </w:r>
    </w:p>
    <w:p w:rsidR="00B61717" w:rsidRPr="00A93E81" w:rsidRDefault="00B61717" w:rsidP="00B61717">
      <w:pPr>
        <w:widowControl w:val="0"/>
        <w:tabs>
          <w:tab w:val="left" w:pos="1080"/>
        </w:tabs>
        <w:ind w:firstLine="540"/>
        <w:jc w:val="both"/>
      </w:pPr>
      <w:r w:rsidRPr="00A93E81">
        <w:t xml:space="preserve">Сильные формулы сложных суждений семантические таблицы для анализа сложных суждений. Правильность построения семантических таблиц. </w:t>
      </w:r>
    </w:p>
    <w:p w:rsidR="00B61717" w:rsidRPr="00A93E81" w:rsidRDefault="00B61717" w:rsidP="00B61717">
      <w:pPr>
        <w:widowControl w:val="0"/>
        <w:tabs>
          <w:tab w:val="left" w:pos="1080"/>
        </w:tabs>
        <w:ind w:firstLine="540"/>
        <w:jc w:val="both"/>
      </w:pPr>
      <w:r w:rsidRPr="00A93E81">
        <w:t>Модальность суждений (</w:t>
      </w:r>
      <w:proofErr w:type="spellStart"/>
      <w:r w:rsidRPr="00A93E81">
        <w:t>алетическая</w:t>
      </w:r>
      <w:proofErr w:type="spellEnd"/>
      <w:r w:rsidRPr="00A93E81">
        <w:t xml:space="preserve">, </w:t>
      </w:r>
      <w:proofErr w:type="spellStart"/>
      <w:r w:rsidRPr="00A93E81">
        <w:t>деонтическая</w:t>
      </w:r>
      <w:proofErr w:type="spellEnd"/>
      <w:r w:rsidRPr="00A93E81">
        <w:t>, модальных оценок, модальности времени и места).</w:t>
      </w:r>
    </w:p>
    <w:p w:rsidR="00B61717" w:rsidRPr="00A93E81" w:rsidRDefault="00B61717" w:rsidP="00B61717">
      <w:pPr>
        <w:widowControl w:val="0"/>
        <w:tabs>
          <w:tab w:val="left" w:pos="1080"/>
        </w:tabs>
        <w:ind w:firstLine="540"/>
        <w:jc w:val="both"/>
        <w:rPr>
          <w:b/>
        </w:rPr>
      </w:pPr>
      <w:r w:rsidRPr="00A93E81">
        <w:rPr>
          <w:b/>
        </w:rPr>
        <w:t>4. Умозаключение.</w:t>
      </w:r>
    </w:p>
    <w:p w:rsidR="00B61717" w:rsidRPr="00A93E81" w:rsidRDefault="00B61717" w:rsidP="00B61717">
      <w:pPr>
        <w:widowControl w:val="0"/>
        <w:tabs>
          <w:tab w:val="left" w:pos="1080"/>
        </w:tabs>
        <w:ind w:firstLine="540"/>
        <w:jc w:val="both"/>
      </w:pPr>
      <w:r w:rsidRPr="00A93E81">
        <w:t xml:space="preserve">Структура умозаключения. Сущность логического вывода. Непосредственные умозаключения. Превращение. Обращения суждений. Противопоставление  предикату. Противопоставление субъекту. </w:t>
      </w:r>
    </w:p>
    <w:p w:rsidR="00B61717" w:rsidRPr="00A93E81" w:rsidRDefault="00B61717" w:rsidP="00B61717">
      <w:pPr>
        <w:widowControl w:val="0"/>
        <w:tabs>
          <w:tab w:val="left" w:pos="1080"/>
        </w:tabs>
        <w:ind w:firstLine="540"/>
        <w:jc w:val="both"/>
      </w:pPr>
      <w:r w:rsidRPr="00A93E81">
        <w:t>Простой категорический силлогизм. Правила категорического силлогизма. Фигуры категорического силлогизма. Модусы фигур.</w:t>
      </w:r>
    </w:p>
    <w:p w:rsidR="00B61717" w:rsidRPr="00A93E81" w:rsidRDefault="00B61717" w:rsidP="00B61717">
      <w:pPr>
        <w:widowControl w:val="0"/>
        <w:tabs>
          <w:tab w:val="left" w:pos="1080"/>
        </w:tabs>
        <w:ind w:firstLine="540"/>
        <w:jc w:val="both"/>
      </w:pPr>
    </w:p>
    <w:p w:rsidR="00496E95" w:rsidRPr="00657979" w:rsidRDefault="00496E95" w:rsidP="00496E95">
      <w:pPr>
        <w:tabs>
          <w:tab w:val="left" w:pos="1080"/>
        </w:tabs>
        <w:ind w:firstLine="540"/>
        <w:jc w:val="both"/>
        <w:rPr>
          <w:i/>
        </w:rPr>
      </w:pPr>
    </w:p>
    <w:p w:rsidR="008E0708" w:rsidRDefault="008E0708"/>
    <w:sectPr w:rsidR="008E0708" w:rsidSect="00914243">
      <w:pgSz w:w="11906" w:h="16838"/>
      <w:pgMar w:top="1134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96E95"/>
    <w:rsid w:val="00001D23"/>
    <w:rsid w:val="000020B4"/>
    <w:rsid w:val="0004037C"/>
    <w:rsid w:val="00052A59"/>
    <w:rsid w:val="00053692"/>
    <w:rsid w:val="00063C6B"/>
    <w:rsid w:val="00092110"/>
    <w:rsid w:val="000A5EE3"/>
    <w:rsid w:val="000B1DF2"/>
    <w:rsid w:val="000B6AD4"/>
    <w:rsid w:val="000F6FE5"/>
    <w:rsid w:val="00100A6F"/>
    <w:rsid w:val="00111F1B"/>
    <w:rsid w:val="001314FB"/>
    <w:rsid w:val="00137E10"/>
    <w:rsid w:val="00151C46"/>
    <w:rsid w:val="0016113D"/>
    <w:rsid w:val="00162C37"/>
    <w:rsid w:val="0016759A"/>
    <w:rsid w:val="00167DE2"/>
    <w:rsid w:val="001872DC"/>
    <w:rsid w:val="001A1FE2"/>
    <w:rsid w:val="001B08D0"/>
    <w:rsid w:val="001B160D"/>
    <w:rsid w:val="001C12BA"/>
    <w:rsid w:val="001C2FC6"/>
    <w:rsid w:val="001D5AB6"/>
    <w:rsid w:val="001F753D"/>
    <w:rsid w:val="00230E32"/>
    <w:rsid w:val="002541D6"/>
    <w:rsid w:val="00282832"/>
    <w:rsid w:val="0028442B"/>
    <w:rsid w:val="00290C8B"/>
    <w:rsid w:val="00292043"/>
    <w:rsid w:val="00292318"/>
    <w:rsid w:val="002B4BD7"/>
    <w:rsid w:val="002C7826"/>
    <w:rsid w:val="002D006E"/>
    <w:rsid w:val="002D14DE"/>
    <w:rsid w:val="002D6B17"/>
    <w:rsid w:val="00302757"/>
    <w:rsid w:val="0030569E"/>
    <w:rsid w:val="0031148E"/>
    <w:rsid w:val="00313792"/>
    <w:rsid w:val="00333AB2"/>
    <w:rsid w:val="003355A1"/>
    <w:rsid w:val="0033664F"/>
    <w:rsid w:val="003435A4"/>
    <w:rsid w:val="00347597"/>
    <w:rsid w:val="00362F5F"/>
    <w:rsid w:val="00365CD0"/>
    <w:rsid w:val="00366F0A"/>
    <w:rsid w:val="00380C31"/>
    <w:rsid w:val="0038148B"/>
    <w:rsid w:val="003933DF"/>
    <w:rsid w:val="003A37F0"/>
    <w:rsid w:val="003B059D"/>
    <w:rsid w:val="003B41EA"/>
    <w:rsid w:val="003C274B"/>
    <w:rsid w:val="003D1E7B"/>
    <w:rsid w:val="003D23E8"/>
    <w:rsid w:val="004139B6"/>
    <w:rsid w:val="0041517A"/>
    <w:rsid w:val="00420CF4"/>
    <w:rsid w:val="004520CF"/>
    <w:rsid w:val="004563C3"/>
    <w:rsid w:val="00463078"/>
    <w:rsid w:val="004767B8"/>
    <w:rsid w:val="00482E8F"/>
    <w:rsid w:val="004879F3"/>
    <w:rsid w:val="00487F57"/>
    <w:rsid w:val="00490232"/>
    <w:rsid w:val="00496E95"/>
    <w:rsid w:val="004A6C3A"/>
    <w:rsid w:val="004C05CD"/>
    <w:rsid w:val="004D1DCA"/>
    <w:rsid w:val="004E121E"/>
    <w:rsid w:val="004F32A5"/>
    <w:rsid w:val="005036D9"/>
    <w:rsid w:val="005174E5"/>
    <w:rsid w:val="00537923"/>
    <w:rsid w:val="005654BA"/>
    <w:rsid w:val="00573EA9"/>
    <w:rsid w:val="00577429"/>
    <w:rsid w:val="00586E62"/>
    <w:rsid w:val="005A3492"/>
    <w:rsid w:val="005A5EEB"/>
    <w:rsid w:val="005B1354"/>
    <w:rsid w:val="005C703B"/>
    <w:rsid w:val="0061745B"/>
    <w:rsid w:val="0062766E"/>
    <w:rsid w:val="006571AC"/>
    <w:rsid w:val="006768AD"/>
    <w:rsid w:val="0068158F"/>
    <w:rsid w:val="00682C11"/>
    <w:rsid w:val="00685BB8"/>
    <w:rsid w:val="00695A31"/>
    <w:rsid w:val="006B481D"/>
    <w:rsid w:val="006D4900"/>
    <w:rsid w:val="006D789A"/>
    <w:rsid w:val="006E26FC"/>
    <w:rsid w:val="006E6395"/>
    <w:rsid w:val="006F2494"/>
    <w:rsid w:val="006F5B50"/>
    <w:rsid w:val="00711071"/>
    <w:rsid w:val="00711C27"/>
    <w:rsid w:val="00721163"/>
    <w:rsid w:val="007355A4"/>
    <w:rsid w:val="007364D5"/>
    <w:rsid w:val="00781DB3"/>
    <w:rsid w:val="0078603E"/>
    <w:rsid w:val="0079216A"/>
    <w:rsid w:val="007A0CD8"/>
    <w:rsid w:val="007B6626"/>
    <w:rsid w:val="007C22E6"/>
    <w:rsid w:val="007D088F"/>
    <w:rsid w:val="007D0F3E"/>
    <w:rsid w:val="007D3FC3"/>
    <w:rsid w:val="007D4F92"/>
    <w:rsid w:val="007D7430"/>
    <w:rsid w:val="007E081E"/>
    <w:rsid w:val="007E3B15"/>
    <w:rsid w:val="007F2D20"/>
    <w:rsid w:val="00800771"/>
    <w:rsid w:val="00803300"/>
    <w:rsid w:val="00804D36"/>
    <w:rsid w:val="0081264F"/>
    <w:rsid w:val="0082134D"/>
    <w:rsid w:val="00823D5D"/>
    <w:rsid w:val="008407F2"/>
    <w:rsid w:val="00875D4A"/>
    <w:rsid w:val="00883147"/>
    <w:rsid w:val="008B35FF"/>
    <w:rsid w:val="008C0809"/>
    <w:rsid w:val="008C3752"/>
    <w:rsid w:val="008C448A"/>
    <w:rsid w:val="008E0708"/>
    <w:rsid w:val="008F692E"/>
    <w:rsid w:val="009036DD"/>
    <w:rsid w:val="00925527"/>
    <w:rsid w:val="00931428"/>
    <w:rsid w:val="009371EA"/>
    <w:rsid w:val="0094035C"/>
    <w:rsid w:val="009545D4"/>
    <w:rsid w:val="00966BFC"/>
    <w:rsid w:val="009822F6"/>
    <w:rsid w:val="00990272"/>
    <w:rsid w:val="009910BF"/>
    <w:rsid w:val="0099609F"/>
    <w:rsid w:val="009A4C7D"/>
    <w:rsid w:val="009A6307"/>
    <w:rsid w:val="009B06F4"/>
    <w:rsid w:val="009B11B6"/>
    <w:rsid w:val="009B50C2"/>
    <w:rsid w:val="009C2B63"/>
    <w:rsid w:val="009D60C5"/>
    <w:rsid w:val="00A10A10"/>
    <w:rsid w:val="00A40A2C"/>
    <w:rsid w:val="00A475B4"/>
    <w:rsid w:val="00A52F7C"/>
    <w:rsid w:val="00A60523"/>
    <w:rsid w:val="00A6200A"/>
    <w:rsid w:val="00A648D9"/>
    <w:rsid w:val="00A777AE"/>
    <w:rsid w:val="00A82444"/>
    <w:rsid w:val="00AA010A"/>
    <w:rsid w:val="00AA4DDB"/>
    <w:rsid w:val="00AC4DA4"/>
    <w:rsid w:val="00AD6EDE"/>
    <w:rsid w:val="00AF68D4"/>
    <w:rsid w:val="00AF76D5"/>
    <w:rsid w:val="00B02C88"/>
    <w:rsid w:val="00B0589E"/>
    <w:rsid w:val="00B222C8"/>
    <w:rsid w:val="00B3193C"/>
    <w:rsid w:val="00B61717"/>
    <w:rsid w:val="00B655B1"/>
    <w:rsid w:val="00B73741"/>
    <w:rsid w:val="00BA5B62"/>
    <w:rsid w:val="00BA67DB"/>
    <w:rsid w:val="00BB21D5"/>
    <w:rsid w:val="00BB2A98"/>
    <w:rsid w:val="00BC1D89"/>
    <w:rsid w:val="00BC68FC"/>
    <w:rsid w:val="00BD308F"/>
    <w:rsid w:val="00BD3EF8"/>
    <w:rsid w:val="00BD5114"/>
    <w:rsid w:val="00BE09C2"/>
    <w:rsid w:val="00BE7CF1"/>
    <w:rsid w:val="00BF04E0"/>
    <w:rsid w:val="00C00621"/>
    <w:rsid w:val="00C26984"/>
    <w:rsid w:val="00C276FA"/>
    <w:rsid w:val="00C431B0"/>
    <w:rsid w:val="00C458CE"/>
    <w:rsid w:val="00C600A3"/>
    <w:rsid w:val="00C67102"/>
    <w:rsid w:val="00C82AE7"/>
    <w:rsid w:val="00C8578E"/>
    <w:rsid w:val="00C86163"/>
    <w:rsid w:val="00C86CC4"/>
    <w:rsid w:val="00CA5FEE"/>
    <w:rsid w:val="00CB0324"/>
    <w:rsid w:val="00CC2B13"/>
    <w:rsid w:val="00CF29C9"/>
    <w:rsid w:val="00CF430B"/>
    <w:rsid w:val="00D01578"/>
    <w:rsid w:val="00D01CE1"/>
    <w:rsid w:val="00D0246C"/>
    <w:rsid w:val="00D146AC"/>
    <w:rsid w:val="00D36EB7"/>
    <w:rsid w:val="00D67DBB"/>
    <w:rsid w:val="00D72B4B"/>
    <w:rsid w:val="00D96BBA"/>
    <w:rsid w:val="00DA48C8"/>
    <w:rsid w:val="00DA6B3C"/>
    <w:rsid w:val="00DD6CAC"/>
    <w:rsid w:val="00E14D80"/>
    <w:rsid w:val="00E41DED"/>
    <w:rsid w:val="00E42A7F"/>
    <w:rsid w:val="00E431AF"/>
    <w:rsid w:val="00E62C04"/>
    <w:rsid w:val="00E8091B"/>
    <w:rsid w:val="00EB6027"/>
    <w:rsid w:val="00ED3640"/>
    <w:rsid w:val="00ED63ED"/>
    <w:rsid w:val="00EE5337"/>
    <w:rsid w:val="00EE6EC9"/>
    <w:rsid w:val="00EF3A6C"/>
    <w:rsid w:val="00EF4CB5"/>
    <w:rsid w:val="00EF794C"/>
    <w:rsid w:val="00F007DF"/>
    <w:rsid w:val="00F04AA5"/>
    <w:rsid w:val="00F076B7"/>
    <w:rsid w:val="00F26A5F"/>
    <w:rsid w:val="00F26C06"/>
    <w:rsid w:val="00F33938"/>
    <w:rsid w:val="00F50054"/>
    <w:rsid w:val="00F75CA6"/>
    <w:rsid w:val="00F80606"/>
    <w:rsid w:val="00F90281"/>
    <w:rsid w:val="00FA21BA"/>
    <w:rsid w:val="00FB296C"/>
    <w:rsid w:val="00FB772F"/>
    <w:rsid w:val="00FC6074"/>
    <w:rsid w:val="00FC6A5C"/>
    <w:rsid w:val="00FD3894"/>
    <w:rsid w:val="00FD6A8B"/>
    <w:rsid w:val="00FE4069"/>
    <w:rsid w:val="00FF6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96E95"/>
    <w:pPr>
      <w:jc w:val="center"/>
    </w:pPr>
    <w:rPr>
      <w:b/>
      <w:sz w:val="32"/>
      <w:szCs w:val="28"/>
    </w:rPr>
  </w:style>
  <w:style w:type="character" w:customStyle="1" w:styleId="a4">
    <w:name w:val="Основной текст Знак"/>
    <w:basedOn w:val="a0"/>
    <w:link w:val="a3"/>
    <w:rsid w:val="00496E95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customStyle="1" w:styleId="0-DIV-12">
    <w:name w:val="0-DIV-12"/>
    <w:basedOn w:val="a"/>
    <w:rsid w:val="00496E95"/>
    <w:pPr>
      <w:widowControl w:val="0"/>
      <w:spacing w:line="312" w:lineRule="auto"/>
      <w:jc w:val="both"/>
    </w:pPr>
    <w:rPr>
      <w:lang w:eastAsia="ar-SA"/>
    </w:rPr>
  </w:style>
  <w:style w:type="paragraph" w:styleId="a5">
    <w:name w:val="Plain Text"/>
    <w:basedOn w:val="a"/>
    <w:link w:val="a6"/>
    <w:rsid w:val="00496E95"/>
    <w:rPr>
      <w:rFonts w:ascii="Courier New" w:hAnsi="Courier New" w:cs="Courier New"/>
      <w:sz w:val="20"/>
      <w:szCs w:val="20"/>
      <w:lang w:eastAsia="zh-CN"/>
    </w:rPr>
  </w:style>
  <w:style w:type="character" w:customStyle="1" w:styleId="a6">
    <w:name w:val="Текст Знак"/>
    <w:basedOn w:val="a0"/>
    <w:link w:val="a5"/>
    <w:rsid w:val="00496E95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DIV-10">
    <w:name w:val="DIV-10"/>
    <w:basedOn w:val="a"/>
    <w:rsid w:val="00496E95"/>
    <w:pPr>
      <w:widowControl w:val="0"/>
      <w:ind w:firstLine="567"/>
      <w:jc w:val="both"/>
    </w:pPr>
    <w:rPr>
      <w:sz w:val="20"/>
      <w:szCs w:val="20"/>
      <w:lang w:eastAsia="zh-CN"/>
    </w:rPr>
  </w:style>
  <w:style w:type="paragraph" w:customStyle="1" w:styleId="DIV-12">
    <w:name w:val="DIV-12"/>
    <w:basedOn w:val="a"/>
    <w:rsid w:val="00496E95"/>
    <w:pPr>
      <w:widowControl w:val="0"/>
      <w:spacing w:line="312" w:lineRule="auto"/>
      <w:ind w:firstLine="567"/>
      <w:jc w:val="both"/>
    </w:pPr>
  </w:style>
  <w:style w:type="paragraph" w:styleId="a7">
    <w:name w:val="Title"/>
    <w:basedOn w:val="a"/>
    <w:link w:val="a8"/>
    <w:qFormat/>
    <w:rsid w:val="00496E95"/>
    <w:pPr>
      <w:jc w:val="center"/>
    </w:pPr>
    <w:rPr>
      <w:sz w:val="28"/>
      <w:szCs w:val="28"/>
      <w:lang w:val="en-US"/>
    </w:rPr>
  </w:style>
  <w:style w:type="character" w:customStyle="1" w:styleId="a8">
    <w:name w:val="Название Знак"/>
    <w:basedOn w:val="a0"/>
    <w:link w:val="a7"/>
    <w:rsid w:val="00496E95"/>
    <w:rPr>
      <w:rFonts w:ascii="Times New Roman" w:eastAsia="Times New Roman" w:hAnsi="Times New Roman" w:cs="Times New Roman"/>
      <w:sz w:val="28"/>
      <w:szCs w:val="28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Валерий Анатольевич Царев</cp:lastModifiedBy>
  <cp:revision>2</cp:revision>
  <dcterms:created xsi:type="dcterms:W3CDTF">2018-04-16T14:03:00Z</dcterms:created>
  <dcterms:modified xsi:type="dcterms:W3CDTF">2018-04-16T14:03:00Z</dcterms:modified>
</cp:coreProperties>
</file>