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9" w:rsidRDefault="00EA7099" w:rsidP="00EA7099">
      <w:pPr>
        <w:pStyle w:val="1"/>
        <w:jc w:val="center"/>
        <w:rPr>
          <w:rFonts w:cs="Arial"/>
          <w:b/>
          <w:bCs/>
          <w:caps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A7099" w:rsidRDefault="00EA7099" w:rsidP="00EA7099">
      <w:pPr>
        <w:widowControl w:val="0"/>
        <w:autoSpaceDE w:val="0"/>
        <w:jc w:val="center"/>
        <w:rPr>
          <w:bCs/>
        </w:rPr>
      </w:pPr>
      <w:r>
        <w:rPr>
          <w:rFonts w:cs="Arial"/>
          <w:b/>
          <w:bCs/>
          <w:caps/>
        </w:rPr>
        <w:t>Возрастная физиология и психофизиология</w:t>
      </w:r>
    </w:p>
    <w:p w:rsidR="00EA7099" w:rsidRDefault="00EA7099" w:rsidP="00EA7099">
      <w:pPr>
        <w:spacing w:line="276" w:lineRule="auto"/>
        <w:jc w:val="center"/>
      </w:pPr>
      <w:r>
        <w:rPr>
          <w:bCs/>
        </w:rPr>
        <w:t>Направление подготовки 44.03.01 -</w:t>
      </w:r>
      <w:r>
        <w:t xml:space="preserve"> Педагогическое образование</w:t>
      </w:r>
    </w:p>
    <w:p w:rsidR="00EA7099" w:rsidRDefault="00EA7099" w:rsidP="00EA7099">
      <w:pPr>
        <w:spacing w:line="276" w:lineRule="auto"/>
        <w:jc w:val="center"/>
      </w:pPr>
      <w:r>
        <w:t>Направленность (профиль) – Дизайн и компьютерная графика</w:t>
      </w:r>
    </w:p>
    <w:p w:rsidR="00EA7099" w:rsidRDefault="00EA7099" w:rsidP="00EA7099">
      <w:pPr>
        <w:spacing w:line="276" w:lineRule="auto"/>
        <w:jc w:val="center"/>
        <w:rPr>
          <w:rFonts w:cs="Arial"/>
          <w:bCs/>
        </w:rPr>
      </w:pPr>
      <w:r>
        <w:t>Квалификация (степень) - бакалавр</w:t>
      </w:r>
    </w:p>
    <w:p w:rsidR="00EA7099" w:rsidRDefault="00EA7099" w:rsidP="00EA7099">
      <w:pPr>
        <w:widowControl w:val="0"/>
        <w:autoSpaceDE w:val="0"/>
        <w:jc w:val="center"/>
        <w:rPr>
          <w:rFonts w:cs="Arial"/>
          <w:bCs/>
        </w:rPr>
      </w:pPr>
    </w:p>
    <w:p w:rsidR="00EA7099" w:rsidRDefault="00EA7099" w:rsidP="00FC3850">
      <w:pPr>
        <w:jc w:val="both"/>
        <w:rPr>
          <w:b/>
        </w:rPr>
      </w:pPr>
      <w:r>
        <w:rPr>
          <w:b/>
        </w:rPr>
        <w:t>Цель дисциплины</w:t>
      </w:r>
      <w:r>
        <w:t xml:space="preserve"> – формирование у студентов базовых знаний о возрастных особенностях функционирования организма человека и физиологических основах психической деятельности.</w:t>
      </w:r>
    </w:p>
    <w:p w:rsidR="00EA7099" w:rsidRDefault="00EA7099" w:rsidP="00FC3850">
      <w:pPr>
        <w:jc w:val="both"/>
      </w:pPr>
      <w:r>
        <w:rPr>
          <w:b/>
        </w:rPr>
        <w:t>Задачи дисциплины:</w:t>
      </w:r>
    </w:p>
    <w:p w:rsidR="00EA7099" w:rsidRDefault="00EA7099" w:rsidP="00EA7099">
      <w:pPr>
        <w:pStyle w:val="a7"/>
        <w:numPr>
          <w:ilvl w:val="0"/>
          <w:numId w:val="2"/>
        </w:numPr>
        <w:ind w:left="0" w:firstLine="567"/>
        <w:jc w:val="both"/>
      </w:pPr>
      <w:r>
        <w:t>Формирование у студентов базовых знаний о биологической сущности человека, необходимых для успешного усвоения следующих дисциплин по психологии, педагогике, безопасности жизнедеятельности и других.</w:t>
      </w:r>
    </w:p>
    <w:p w:rsidR="00EA7099" w:rsidRDefault="00EA7099" w:rsidP="00EA7099">
      <w:pPr>
        <w:pStyle w:val="a7"/>
        <w:numPr>
          <w:ilvl w:val="0"/>
          <w:numId w:val="2"/>
        </w:numPr>
        <w:ind w:left="0" w:firstLine="567"/>
        <w:jc w:val="both"/>
      </w:pPr>
      <w:r>
        <w:t>Изучение  анатомо-физиологических особенностей организма человека на различных возрастных этапах онтогенеза.</w:t>
      </w:r>
    </w:p>
    <w:p w:rsidR="00EA7099" w:rsidRPr="00EA7099" w:rsidRDefault="00EA7099" w:rsidP="00EA7099">
      <w:pPr>
        <w:pStyle w:val="a7"/>
        <w:numPr>
          <w:ilvl w:val="0"/>
          <w:numId w:val="2"/>
        </w:numPr>
        <w:ind w:left="0" w:firstLine="567"/>
        <w:jc w:val="both"/>
        <w:rPr>
          <w:bCs/>
        </w:rPr>
      </w:pPr>
      <w:r>
        <w:t>Сформировать у студентов базу знаний с учетом современных достижений по физиологии и психофизиологии, вооружить студентов знаниями о физиологических механизмах восприятия, внимания, памяти, функциональной асимметрии больших полушарий головного мозга, эмоциональных состояний, стресса и других психофизиологических процессов и явлений.</w:t>
      </w:r>
    </w:p>
    <w:p w:rsidR="00EA7099" w:rsidRDefault="00EA7099" w:rsidP="00EA7099">
      <w:pPr>
        <w:ind w:firstLine="709"/>
        <w:jc w:val="both"/>
        <w:rPr>
          <w:bCs/>
        </w:rPr>
      </w:pPr>
      <w:bookmarkStart w:id="0" w:name="sub_41"/>
    </w:p>
    <w:bookmarkEnd w:id="0"/>
    <w:p w:rsidR="00E40E30" w:rsidRPr="00EE26BC" w:rsidRDefault="00E40E30" w:rsidP="00E40E30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должен:</w:t>
      </w:r>
    </w:p>
    <w:p w:rsidR="00EA7099" w:rsidRPr="00E40E30" w:rsidRDefault="00E40E30" w:rsidP="00EA7099">
      <w:pPr>
        <w:pStyle w:val="DIV-12"/>
        <w:spacing w:line="240" w:lineRule="auto"/>
        <w:ind w:firstLine="709"/>
        <w:rPr>
          <w:u w:val="single"/>
        </w:rPr>
      </w:pPr>
      <w:r>
        <w:rPr>
          <w:u w:val="single"/>
        </w:rPr>
        <w:t>З</w:t>
      </w:r>
      <w:r w:rsidR="00EA7099" w:rsidRPr="00E40E30">
        <w:rPr>
          <w:u w:val="single"/>
        </w:rPr>
        <w:t xml:space="preserve">нать: </w:t>
      </w:r>
    </w:p>
    <w:p w:rsidR="00EA7099" w:rsidRDefault="00EA7099" w:rsidP="00EA7099">
      <w:pPr>
        <w:pStyle w:val="DIV-12"/>
        <w:spacing w:line="240" w:lineRule="auto"/>
        <w:ind w:firstLine="709"/>
      </w:pPr>
      <w:r>
        <w:t xml:space="preserve">– основные физиологические понятия;  </w:t>
      </w:r>
    </w:p>
    <w:p w:rsidR="00EA7099" w:rsidRDefault="00EA7099" w:rsidP="00EA7099">
      <w:pPr>
        <w:pStyle w:val="DIV-12"/>
        <w:spacing w:line="240" w:lineRule="auto"/>
        <w:ind w:firstLine="709"/>
      </w:pPr>
      <w:r>
        <w:t>– вопросы общей и частной возрастной физиологии;</w:t>
      </w:r>
    </w:p>
    <w:p w:rsidR="00EA7099" w:rsidRDefault="00EA7099" w:rsidP="00EA7099">
      <w:pPr>
        <w:pStyle w:val="DIV-12"/>
        <w:spacing w:line="240" w:lineRule="auto"/>
        <w:ind w:firstLine="709"/>
      </w:pPr>
      <w:r>
        <w:t>– нейрофизиологии и физиологии высшей нервной деятельности подростков;</w:t>
      </w:r>
    </w:p>
    <w:p w:rsidR="00EA7099" w:rsidRDefault="00EA7099" w:rsidP="00EA7099">
      <w:pPr>
        <w:pStyle w:val="DIV-12"/>
        <w:spacing w:line="240" w:lineRule="auto"/>
        <w:ind w:firstLine="709"/>
        <w:rPr>
          <w:b/>
        </w:rPr>
      </w:pPr>
      <w:r>
        <w:t>–физиологические механизмы психических процессов и состояний;</w:t>
      </w:r>
    </w:p>
    <w:p w:rsidR="00EA7099" w:rsidRPr="00E40E30" w:rsidRDefault="00E40E30" w:rsidP="00EA7099">
      <w:pPr>
        <w:pStyle w:val="DIV-12"/>
        <w:spacing w:line="240" w:lineRule="auto"/>
        <w:ind w:firstLine="709"/>
        <w:rPr>
          <w:u w:val="single"/>
        </w:rPr>
      </w:pPr>
      <w:r>
        <w:rPr>
          <w:u w:val="single"/>
        </w:rPr>
        <w:t>У</w:t>
      </w:r>
      <w:r w:rsidR="00EA7099" w:rsidRPr="00E40E30">
        <w:rPr>
          <w:u w:val="single"/>
        </w:rPr>
        <w:t>меть:</w:t>
      </w:r>
    </w:p>
    <w:p w:rsidR="00EA7099" w:rsidRDefault="00EA7099" w:rsidP="00EA7099">
      <w:pPr>
        <w:pStyle w:val="DIV-12"/>
        <w:spacing w:line="240" w:lineRule="auto"/>
        <w:ind w:firstLine="709"/>
        <w:jc w:val="left"/>
      </w:pPr>
      <w:r>
        <w:t>– самостоятельно работать с научной, научно-методической и справочной литературой;</w:t>
      </w:r>
    </w:p>
    <w:p w:rsidR="00EA7099" w:rsidRDefault="00EA7099" w:rsidP="00EA7099">
      <w:pPr>
        <w:pStyle w:val="DIV-12"/>
        <w:spacing w:line="240" w:lineRule="auto"/>
        <w:ind w:firstLine="709"/>
        <w:jc w:val="left"/>
      </w:pPr>
      <w:r>
        <w:t>– формулировать положения о возрастных особенностях протекания физиологических функций и психофизиологических процессов;</w:t>
      </w:r>
    </w:p>
    <w:p w:rsidR="00EA7099" w:rsidRDefault="00EA7099" w:rsidP="00EA7099">
      <w:pPr>
        <w:pStyle w:val="DIV-12"/>
        <w:spacing w:line="240" w:lineRule="auto"/>
        <w:ind w:firstLine="709"/>
        <w:jc w:val="left"/>
        <w:rPr>
          <w:b/>
        </w:rPr>
      </w:pPr>
      <w:r>
        <w:t>– использовать физиологические знания для рациональной организации учебно-воспитательного процесса;</w:t>
      </w:r>
    </w:p>
    <w:p w:rsidR="00EA7099" w:rsidRPr="00E40E30" w:rsidRDefault="00E40E30" w:rsidP="00EA7099">
      <w:pPr>
        <w:pStyle w:val="DIV-12"/>
        <w:spacing w:line="240" w:lineRule="auto"/>
        <w:ind w:firstLine="709"/>
        <w:rPr>
          <w:u w:val="single"/>
        </w:rPr>
      </w:pPr>
      <w:r>
        <w:rPr>
          <w:u w:val="single"/>
        </w:rPr>
        <w:t>В</w:t>
      </w:r>
      <w:r w:rsidR="00EA7099" w:rsidRPr="00E40E30">
        <w:rPr>
          <w:u w:val="single"/>
        </w:rPr>
        <w:t>ладеть:</w:t>
      </w:r>
    </w:p>
    <w:p w:rsidR="00EA7099" w:rsidRDefault="00EA7099" w:rsidP="00EA7099">
      <w:pPr>
        <w:pStyle w:val="DIV-12"/>
        <w:spacing w:line="240" w:lineRule="auto"/>
        <w:ind w:firstLine="709"/>
      </w:pPr>
      <w:r>
        <w:t>– методиками изучения функционального состояния организма;</w:t>
      </w:r>
    </w:p>
    <w:p w:rsidR="00EA7099" w:rsidRDefault="00EA7099" w:rsidP="00EA7099">
      <w:pPr>
        <w:pStyle w:val="DIV-12"/>
        <w:spacing w:line="240" w:lineRule="auto"/>
        <w:ind w:firstLine="709"/>
      </w:pPr>
      <w:r>
        <w:t>– методиками оценки психофизиологических показателей человека.</w:t>
      </w:r>
    </w:p>
    <w:p w:rsidR="00EA7099" w:rsidRDefault="00EA7099" w:rsidP="00EA7099">
      <w:pPr>
        <w:pStyle w:val="DIV-12"/>
        <w:spacing w:line="240" w:lineRule="auto"/>
        <w:ind w:firstLine="709"/>
        <w:rPr>
          <w:b/>
        </w:rPr>
      </w:pPr>
      <w:r>
        <w:tab/>
      </w:r>
    </w:p>
    <w:p w:rsidR="00EA7099" w:rsidRDefault="00EA7099" w:rsidP="00FC3850">
      <w:pPr>
        <w:pStyle w:val="DIV-12"/>
        <w:spacing w:line="240" w:lineRule="auto"/>
        <w:ind w:firstLine="0"/>
      </w:pPr>
      <w:r>
        <w:rPr>
          <w:b/>
        </w:rPr>
        <w:t>Содержание дисциплины</w:t>
      </w:r>
      <w:r>
        <w:t>:</w:t>
      </w:r>
    </w:p>
    <w:p w:rsidR="00EA7099" w:rsidRDefault="00EA7099" w:rsidP="00E40E30">
      <w:pPr>
        <w:pStyle w:val="DIV-12"/>
        <w:spacing w:line="240" w:lineRule="auto"/>
        <w:ind w:left="709" w:firstLine="0"/>
        <w:jc w:val="left"/>
      </w:pPr>
      <w:r>
        <w:t>Раздел 1. Возрастная физиология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Введение в возрастную физиологию.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Организм – сложная открытая саморегулирующаяся система.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Возрастные особенности соматических и вегетативных функций.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Общая физиология нервной системы.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Частная физиология центральной нервной системы.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Физиология больших полушарий головного мозга.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Физиология сенсорных систем.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</w:pPr>
      <w:r>
        <w:t>Физиология высшей  нервной деятельности.</w:t>
      </w:r>
    </w:p>
    <w:p w:rsidR="00EA7099" w:rsidRDefault="00EA7099" w:rsidP="00E40E30">
      <w:pPr>
        <w:pStyle w:val="DIV-12"/>
        <w:numPr>
          <w:ilvl w:val="1"/>
          <w:numId w:val="1"/>
        </w:numPr>
        <w:spacing w:line="240" w:lineRule="auto"/>
        <w:jc w:val="left"/>
        <w:sectPr w:rsidR="00EA7099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474" w:header="720" w:footer="709" w:gutter="0"/>
          <w:pgNumType w:start="1"/>
          <w:cols w:space="720"/>
          <w:titlePg/>
          <w:docGrid w:linePitch="600" w:charSpace="32768"/>
        </w:sectPr>
      </w:pPr>
      <w:r>
        <w:t>Врожденная и приобретенная деятельность организма.</w:t>
      </w:r>
    </w:p>
    <w:p w:rsidR="00EA7099" w:rsidRDefault="00EA7099" w:rsidP="00E40E30">
      <w:pPr>
        <w:pStyle w:val="DIV-12"/>
        <w:numPr>
          <w:ilvl w:val="1"/>
          <w:numId w:val="1"/>
        </w:numPr>
        <w:tabs>
          <w:tab w:val="left" w:pos="1254"/>
        </w:tabs>
        <w:spacing w:line="240" w:lineRule="auto"/>
        <w:jc w:val="left"/>
      </w:pPr>
      <w:r>
        <w:lastRenderedPageBreak/>
        <w:t>Учение И.П. Павлова о типах высшей нервной деятельности.</w:t>
      </w:r>
    </w:p>
    <w:p w:rsidR="00EA7099" w:rsidRDefault="00EA7099" w:rsidP="00E40E30">
      <w:pPr>
        <w:pStyle w:val="DIV-12"/>
        <w:numPr>
          <w:ilvl w:val="1"/>
          <w:numId w:val="1"/>
        </w:numPr>
        <w:tabs>
          <w:tab w:val="left" w:pos="1254"/>
        </w:tabs>
        <w:spacing w:line="240" w:lineRule="auto"/>
        <w:jc w:val="left"/>
      </w:pPr>
      <w:r>
        <w:t>Биологическое созревание и психическое развитие.</w:t>
      </w:r>
    </w:p>
    <w:p w:rsidR="00EA7099" w:rsidRDefault="00EA7099" w:rsidP="00E40E30">
      <w:pPr>
        <w:pStyle w:val="DIV-12"/>
        <w:spacing w:line="240" w:lineRule="auto"/>
        <w:ind w:left="709" w:firstLine="0"/>
        <w:jc w:val="left"/>
      </w:pPr>
      <w:r>
        <w:t>Раздел 2. Психофизиология</w:t>
      </w:r>
    </w:p>
    <w:p w:rsidR="00EA7099" w:rsidRDefault="00EA7099" w:rsidP="00E40E30">
      <w:pPr>
        <w:ind w:firstLine="684"/>
      </w:pPr>
      <w:r>
        <w:t>2.1. Введение в психофизиологию.</w:t>
      </w:r>
    </w:p>
    <w:p w:rsidR="00EA7099" w:rsidRDefault="00EA7099" w:rsidP="00E40E30">
      <w:pPr>
        <w:ind w:firstLine="684"/>
      </w:pPr>
      <w:r>
        <w:t>2.2. Психофизиология  эмоционально сферы.</w:t>
      </w:r>
    </w:p>
    <w:p w:rsidR="00EA7099" w:rsidRDefault="00EA7099" w:rsidP="00E40E30">
      <w:pPr>
        <w:ind w:firstLine="684"/>
      </w:pPr>
      <w:r>
        <w:t>2.3. Психофизиология внимания  и восприятия информации .</w:t>
      </w:r>
    </w:p>
    <w:p w:rsidR="00EA7099" w:rsidRDefault="00EA7099" w:rsidP="00E40E30">
      <w:pPr>
        <w:ind w:firstLine="684"/>
      </w:pPr>
      <w:r>
        <w:t>2.4. Психофизиология памяти, речи и мыслительной деятельности.</w:t>
      </w:r>
    </w:p>
    <w:p w:rsidR="00EA7099" w:rsidRDefault="00EA7099" w:rsidP="00E40E30">
      <w:pPr>
        <w:ind w:firstLine="684"/>
      </w:pPr>
      <w:r>
        <w:t>2.5. Функциональное состояние.</w:t>
      </w:r>
    </w:p>
    <w:p w:rsidR="00EA7099" w:rsidRDefault="00EA7099" w:rsidP="00E40E30">
      <w:pPr>
        <w:ind w:firstLine="684"/>
      </w:pPr>
      <w:r>
        <w:t>2.6. Психофизиология профессиональной деятельности и биологические ритмы.</w:t>
      </w:r>
    </w:p>
    <w:p w:rsidR="00EA7099" w:rsidRDefault="00EA7099" w:rsidP="00E40E30">
      <w:pPr>
        <w:ind w:firstLine="684"/>
      </w:pPr>
      <w:r>
        <w:t>2.7. Психофизиология умственного труда.</w:t>
      </w:r>
    </w:p>
    <w:p w:rsidR="00F44C8C" w:rsidRDefault="00F44C8C"/>
    <w:sectPr w:rsidR="00F44C8C" w:rsidSect="00F73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7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FE" w:rsidRDefault="007D77FE" w:rsidP="00F735A2">
      <w:r>
        <w:separator/>
      </w:r>
    </w:p>
  </w:endnote>
  <w:endnote w:type="continuationSeparator" w:id="0">
    <w:p w:rsidR="007D77FE" w:rsidRDefault="007D77FE" w:rsidP="00F7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6pt;height:13.7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735A2" w:rsidRDefault="00F735A2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7pt;margin-top:.05pt;width:6pt;height:13.75pt;z-index:251658240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F735A2" w:rsidRDefault="00F735A2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FE" w:rsidRDefault="007D77FE" w:rsidP="00F735A2">
      <w:r>
        <w:separator/>
      </w:r>
    </w:p>
  </w:footnote>
  <w:footnote w:type="continuationSeparator" w:id="0">
    <w:p w:rsidR="007D77FE" w:rsidRDefault="007D77FE" w:rsidP="00F7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2" w:rsidRDefault="00F735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8B20D8A"/>
    <w:multiLevelType w:val="hybridMultilevel"/>
    <w:tmpl w:val="4FC0E7F8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E7825"/>
    <w:multiLevelType w:val="hybridMultilevel"/>
    <w:tmpl w:val="A532E246"/>
    <w:lvl w:ilvl="0" w:tplc="5CC4418A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7099"/>
    <w:rsid w:val="00501246"/>
    <w:rsid w:val="007D77FE"/>
    <w:rsid w:val="00E40E30"/>
    <w:rsid w:val="00EA7099"/>
    <w:rsid w:val="00F44C8C"/>
    <w:rsid w:val="00F735A2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A7099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EA7099"/>
    <w:pPr>
      <w:widowControl w:val="0"/>
      <w:spacing w:line="312" w:lineRule="auto"/>
      <w:ind w:firstLine="567"/>
      <w:jc w:val="both"/>
    </w:pPr>
  </w:style>
  <w:style w:type="paragraph" w:styleId="a3">
    <w:name w:val="footer"/>
    <w:basedOn w:val="a"/>
    <w:link w:val="a4"/>
    <w:rsid w:val="00EA7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7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A7099"/>
    <w:pPr>
      <w:spacing w:after="120" w:line="480" w:lineRule="auto"/>
    </w:pPr>
  </w:style>
  <w:style w:type="paragraph" w:styleId="a5">
    <w:name w:val="header"/>
    <w:basedOn w:val="a"/>
    <w:link w:val="a6"/>
    <w:rsid w:val="00EA7099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EA7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A7099"/>
    <w:pPr>
      <w:ind w:left="720"/>
      <w:contextualSpacing/>
    </w:pPr>
  </w:style>
  <w:style w:type="paragraph" w:styleId="2">
    <w:name w:val="Body Text 2"/>
    <w:basedOn w:val="a"/>
    <w:link w:val="20"/>
    <w:rsid w:val="00E40E3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40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2018-06-12T15:44:00Z</dcterms:created>
  <dcterms:modified xsi:type="dcterms:W3CDTF">2018-06-12T17:51:00Z</dcterms:modified>
</cp:coreProperties>
</file>