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E48" w:rsidRPr="00BE6E48" w:rsidRDefault="00BE6E48" w:rsidP="00BE6E48">
      <w:pPr>
        <w:spacing w:after="0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BE6E48">
        <w:rPr>
          <w:rFonts w:ascii="Times New Roman" w:eastAsia="Times New Roman" w:hAnsi="Times New Roman"/>
          <w:sz w:val="24"/>
          <w:szCs w:val="28"/>
          <w:lang w:eastAsia="ru-RU"/>
        </w:rPr>
        <w:t>Аннотация рабочей программы дисциплины</w:t>
      </w:r>
    </w:p>
    <w:p w:rsidR="00F5363A" w:rsidRDefault="00F5363A" w:rsidP="00BE6E4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5363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Инвестиционный </w:t>
      </w:r>
      <w:r w:rsidR="006B24A5">
        <w:rPr>
          <w:rFonts w:ascii="Times New Roman" w:eastAsia="Times New Roman" w:hAnsi="Times New Roman"/>
          <w:b/>
          <w:sz w:val="24"/>
          <w:szCs w:val="24"/>
          <w:lang w:eastAsia="ru-RU"/>
        </w:rPr>
        <w:t>анализ</w:t>
      </w:r>
      <w:r w:rsidRPr="00F5363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5413AD" w:rsidRDefault="00BE6E48" w:rsidP="00BE6E48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8"/>
          <w:lang w:eastAsia="ru-RU"/>
        </w:rPr>
      </w:pPr>
      <w:r w:rsidRPr="00BE6E48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Направление подготовки - </w:t>
      </w:r>
      <w:r w:rsidR="00706A1E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38.03.04</w:t>
      </w:r>
      <w:r w:rsidRPr="00BE6E48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 xml:space="preserve"> – </w:t>
      </w:r>
      <w:r w:rsidR="00706A1E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Государственное и муниципальное управление</w:t>
      </w:r>
    </w:p>
    <w:p w:rsidR="00BE6E48" w:rsidRPr="00BE6E48" w:rsidRDefault="005413AD" w:rsidP="00BE6E48">
      <w:pPr>
        <w:spacing w:after="0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Профиль</w:t>
      </w:r>
      <w:r w:rsidR="00BE6E48" w:rsidRPr="00BE6E48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–</w:t>
      </w:r>
      <w:r w:rsidR="00BE6E48" w:rsidRPr="00BE6E48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706A1E" w:rsidRPr="00706A1E">
        <w:rPr>
          <w:rFonts w:ascii="Times New Roman" w:eastAsia="Times New Roman" w:hAnsi="Times New Roman"/>
          <w:b/>
          <w:sz w:val="24"/>
          <w:szCs w:val="28"/>
          <w:lang w:eastAsia="ru-RU"/>
        </w:rPr>
        <w:t>Государственное и муниципальное управление</w:t>
      </w:r>
      <w:r w:rsidR="00706A1E" w:rsidRPr="00706A1E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</w:p>
    <w:p w:rsidR="00BE6E48" w:rsidRPr="00BE6E48" w:rsidRDefault="00BE6E48" w:rsidP="00BE6E48">
      <w:pPr>
        <w:spacing w:after="0" w:line="240" w:lineRule="exact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BE6E48">
        <w:rPr>
          <w:rFonts w:ascii="Times New Roman" w:eastAsia="Times New Roman" w:hAnsi="Times New Roman"/>
          <w:sz w:val="24"/>
          <w:szCs w:val="28"/>
          <w:lang w:eastAsia="ru-RU"/>
        </w:rPr>
        <w:t>Квалификация выпускника – бакалавр</w:t>
      </w:r>
    </w:p>
    <w:p w:rsidR="00486144" w:rsidRDefault="00486144" w:rsidP="00DB36B6">
      <w:pPr>
        <w:spacing w:after="0" w:line="24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24A5" w:rsidRPr="006B24A5" w:rsidRDefault="00876508" w:rsidP="006B24A5">
      <w:pPr>
        <w:spacing w:after="0" w:line="24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Цель - </w:t>
      </w:r>
      <w:r w:rsidR="006B24A5" w:rsidRPr="006B24A5">
        <w:rPr>
          <w:rFonts w:ascii="Times New Roman" w:eastAsia="Times New Roman" w:hAnsi="Times New Roman"/>
          <w:sz w:val="24"/>
          <w:szCs w:val="24"/>
          <w:lang w:eastAsia="ru-RU"/>
        </w:rPr>
        <w:t>формирование у будущих бакалавров комплекса теоретических знаний в области</w:t>
      </w:r>
      <w:r w:rsidR="006B24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B24A5" w:rsidRPr="006B24A5">
        <w:rPr>
          <w:rFonts w:ascii="Times New Roman" w:eastAsia="Times New Roman" w:hAnsi="Times New Roman"/>
          <w:sz w:val="24"/>
          <w:szCs w:val="24"/>
          <w:lang w:eastAsia="ru-RU"/>
        </w:rPr>
        <w:t>инвестиционного анализа;</w:t>
      </w:r>
      <w:r w:rsidR="006B24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B24A5" w:rsidRPr="006B24A5">
        <w:rPr>
          <w:rFonts w:ascii="Times New Roman" w:eastAsia="Times New Roman" w:hAnsi="Times New Roman"/>
          <w:sz w:val="24"/>
          <w:szCs w:val="24"/>
          <w:lang w:eastAsia="ru-RU"/>
        </w:rPr>
        <w:t>изучение методов анализа эффективности инвестиционных проектов и понимание</w:t>
      </w:r>
      <w:r w:rsidR="006B24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B24A5" w:rsidRPr="006B24A5">
        <w:rPr>
          <w:rFonts w:ascii="Times New Roman" w:eastAsia="Times New Roman" w:hAnsi="Times New Roman"/>
          <w:sz w:val="24"/>
          <w:szCs w:val="24"/>
          <w:lang w:eastAsia="ru-RU"/>
        </w:rPr>
        <w:t>особенностей анализа различных видов инвестиций,</w:t>
      </w:r>
      <w:r w:rsidR="006B24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B24A5" w:rsidRPr="006B24A5">
        <w:rPr>
          <w:rFonts w:ascii="Times New Roman" w:eastAsia="Times New Roman" w:hAnsi="Times New Roman"/>
          <w:sz w:val="24"/>
          <w:szCs w:val="24"/>
          <w:lang w:eastAsia="ru-RU"/>
        </w:rPr>
        <w:t>получение навыков инвестиционного анализа при разработке и реализации бизнес</w:t>
      </w:r>
      <w:r w:rsidR="00867A28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6B24A5" w:rsidRPr="006B24A5">
        <w:rPr>
          <w:rFonts w:ascii="Times New Roman" w:eastAsia="Times New Roman" w:hAnsi="Times New Roman"/>
          <w:sz w:val="24"/>
          <w:szCs w:val="24"/>
          <w:lang w:eastAsia="ru-RU"/>
        </w:rPr>
        <w:t>планов, стратегии развития предприятия,</w:t>
      </w:r>
      <w:r w:rsidR="00867A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B24A5" w:rsidRPr="006B24A5">
        <w:rPr>
          <w:rFonts w:ascii="Times New Roman" w:eastAsia="Times New Roman" w:hAnsi="Times New Roman"/>
          <w:sz w:val="24"/>
          <w:szCs w:val="24"/>
          <w:lang w:eastAsia="ru-RU"/>
        </w:rPr>
        <w:t>формирование компетенций, которые позволят принимать аналитически</w:t>
      </w:r>
      <w:r w:rsidR="00867A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B24A5" w:rsidRPr="006B24A5">
        <w:rPr>
          <w:rFonts w:ascii="Times New Roman" w:eastAsia="Times New Roman" w:hAnsi="Times New Roman"/>
          <w:sz w:val="24"/>
          <w:szCs w:val="24"/>
          <w:lang w:eastAsia="ru-RU"/>
        </w:rPr>
        <w:t>обоснованные инвестиционные решения.</w:t>
      </w:r>
    </w:p>
    <w:p w:rsidR="00C67B54" w:rsidRDefault="00BE6E48" w:rsidP="00C67B54">
      <w:pPr>
        <w:spacing w:after="0" w:line="240" w:lineRule="exac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E6E48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</w:t>
      </w:r>
      <w:r w:rsidR="00867A2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67A28" w:rsidRPr="00867A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дисциплины</w:t>
      </w:r>
      <w:r w:rsidR="00C67B54" w:rsidRPr="00C67B5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: </w:t>
      </w:r>
    </w:p>
    <w:p w:rsidR="00867A28" w:rsidRPr="00867A28" w:rsidRDefault="00867A28" w:rsidP="00867A28">
      <w:pPr>
        <w:spacing w:after="0" w:line="240" w:lineRule="exac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67A28">
        <w:rPr>
          <w:rFonts w:ascii="Times New Roman" w:eastAsia="Times New Roman" w:hAnsi="Times New Roman"/>
          <w:bCs/>
          <w:sz w:val="24"/>
          <w:szCs w:val="24"/>
          <w:lang w:eastAsia="ru-RU"/>
        </w:rPr>
        <w:t>раскрыть экономическое содержание инвестиций и инвестиционной деятельности в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867A28">
        <w:rPr>
          <w:rFonts w:ascii="Times New Roman" w:eastAsia="Times New Roman" w:hAnsi="Times New Roman"/>
          <w:bCs/>
          <w:sz w:val="24"/>
          <w:szCs w:val="24"/>
          <w:lang w:eastAsia="ru-RU"/>
        </w:rPr>
        <w:t>современной России;</w:t>
      </w:r>
    </w:p>
    <w:p w:rsidR="00867A28" w:rsidRPr="00867A28" w:rsidRDefault="00867A28" w:rsidP="00867A28">
      <w:pPr>
        <w:spacing w:after="0" w:line="240" w:lineRule="exac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67A28">
        <w:rPr>
          <w:rFonts w:ascii="Times New Roman" w:eastAsia="Times New Roman" w:hAnsi="Times New Roman"/>
          <w:bCs/>
          <w:sz w:val="24"/>
          <w:szCs w:val="24"/>
          <w:lang w:eastAsia="ru-RU"/>
        </w:rPr>
        <w:t>рассмотреть основные понятия, характеризующие инвестиционный процесс; роль 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867A28">
        <w:rPr>
          <w:rFonts w:ascii="Times New Roman" w:eastAsia="Times New Roman" w:hAnsi="Times New Roman"/>
          <w:bCs/>
          <w:sz w:val="24"/>
          <w:szCs w:val="24"/>
          <w:lang w:eastAsia="ru-RU"/>
        </w:rPr>
        <w:t>место инвестиций в обеспечении экономического роста страны;</w:t>
      </w:r>
    </w:p>
    <w:p w:rsidR="00867A28" w:rsidRPr="00867A28" w:rsidRDefault="00867A28" w:rsidP="00867A28">
      <w:pPr>
        <w:spacing w:after="0" w:line="240" w:lineRule="exac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67A28">
        <w:rPr>
          <w:rFonts w:ascii="Times New Roman" w:eastAsia="Times New Roman" w:hAnsi="Times New Roman"/>
          <w:bCs/>
          <w:sz w:val="24"/>
          <w:szCs w:val="24"/>
          <w:lang w:eastAsia="ru-RU"/>
        </w:rPr>
        <w:t>ознакомить студентов с информационной базой инвестиционного анализа;</w:t>
      </w:r>
    </w:p>
    <w:p w:rsidR="00867A28" w:rsidRPr="00867A28" w:rsidRDefault="00867A28" w:rsidP="00867A28">
      <w:pPr>
        <w:spacing w:after="0" w:line="240" w:lineRule="exac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67A28">
        <w:rPr>
          <w:rFonts w:ascii="Times New Roman" w:eastAsia="Times New Roman" w:hAnsi="Times New Roman"/>
          <w:bCs/>
          <w:sz w:val="24"/>
          <w:szCs w:val="24"/>
          <w:lang w:eastAsia="ru-RU"/>
        </w:rPr>
        <w:t>изучить методы анализа экономической эффективности инвестиций и дать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867A28">
        <w:rPr>
          <w:rFonts w:ascii="Times New Roman" w:eastAsia="Times New Roman" w:hAnsi="Times New Roman"/>
          <w:bCs/>
          <w:sz w:val="24"/>
          <w:szCs w:val="24"/>
          <w:lang w:eastAsia="ru-RU"/>
        </w:rPr>
        <w:t>критическую оценку применяемым методам измерения эффективности инвестиционных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867A28">
        <w:rPr>
          <w:rFonts w:ascii="Times New Roman" w:eastAsia="Times New Roman" w:hAnsi="Times New Roman"/>
          <w:bCs/>
          <w:sz w:val="24"/>
          <w:szCs w:val="24"/>
          <w:lang w:eastAsia="ru-RU"/>
        </w:rPr>
        <w:t>проектов в российской практике;</w:t>
      </w:r>
    </w:p>
    <w:p w:rsidR="00867A28" w:rsidRPr="00867A28" w:rsidRDefault="00867A28" w:rsidP="00867A28">
      <w:pPr>
        <w:spacing w:after="0" w:line="240" w:lineRule="exac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67A28">
        <w:rPr>
          <w:rFonts w:ascii="Times New Roman" w:eastAsia="Times New Roman" w:hAnsi="Times New Roman"/>
          <w:bCs/>
          <w:sz w:val="24"/>
          <w:szCs w:val="24"/>
          <w:lang w:eastAsia="ru-RU"/>
        </w:rPr>
        <w:t>обучить студентов корректному использованию данных методов в разработке 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867A28">
        <w:rPr>
          <w:rFonts w:ascii="Times New Roman" w:eastAsia="Times New Roman" w:hAnsi="Times New Roman"/>
          <w:bCs/>
          <w:sz w:val="24"/>
          <w:szCs w:val="24"/>
          <w:lang w:eastAsia="ru-RU"/>
        </w:rPr>
        <w:t>экспертизе бизнес-планов инвестиционных проектов;</w:t>
      </w:r>
    </w:p>
    <w:p w:rsidR="00867A28" w:rsidRPr="00C67B54" w:rsidRDefault="00867A28" w:rsidP="00867A28">
      <w:pPr>
        <w:spacing w:after="0" w:line="240" w:lineRule="exac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67A28">
        <w:rPr>
          <w:rFonts w:ascii="Times New Roman" w:eastAsia="Times New Roman" w:hAnsi="Times New Roman"/>
          <w:bCs/>
          <w:sz w:val="24"/>
          <w:szCs w:val="24"/>
          <w:lang w:eastAsia="ru-RU"/>
        </w:rPr>
        <w:t>привить студентам навыки самостоятельного анализа инвестиций в реальном 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867A28">
        <w:rPr>
          <w:rFonts w:ascii="Times New Roman" w:eastAsia="Times New Roman" w:hAnsi="Times New Roman"/>
          <w:bCs/>
          <w:sz w:val="24"/>
          <w:szCs w:val="24"/>
          <w:lang w:eastAsia="ru-RU"/>
        </w:rPr>
        <w:t>финансовом секторах экономики.</w:t>
      </w:r>
    </w:p>
    <w:p w:rsidR="00BE6E48" w:rsidRPr="00BE6E48" w:rsidRDefault="00BE6E48" w:rsidP="00BE6E48">
      <w:pPr>
        <w:spacing w:after="0" w:line="240" w:lineRule="exact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x-none"/>
        </w:rPr>
      </w:pPr>
      <w:r w:rsidRPr="00BE6E48">
        <w:rPr>
          <w:rFonts w:ascii="Times New Roman" w:eastAsia="Times New Roman" w:hAnsi="Times New Roman"/>
          <w:b/>
          <w:sz w:val="24"/>
          <w:szCs w:val="24"/>
          <w:lang w:eastAsia="x-none"/>
        </w:rPr>
        <w:t>В результате освоения дисциплины студент должен:</w:t>
      </w:r>
    </w:p>
    <w:p w:rsidR="00867A28" w:rsidRDefault="008042A6" w:rsidP="008042A6">
      <w:pPr>
        <w:widowControl w:val="0"/>
        <w:spacing w:after="0" w:line="240" w:lineRule="auto"/>
        <w:ind w:firstLine="4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2A6">
        <w:rPr>
          <w:rFonts w:ascii="Times New Roman" w:eastAsia="Times New Roman" w:hAnsi="Times New Roman"/>
          <w:sz w:val="24"/>
          <w:szCs w:val="24"/>
          <w:lang w:eastAsia="ru-RU"/>
        </w:rPr>
        <w:t xml:space="preserve">Знать: </w:t>
      </w:r>
    </w:p>
    <w:p w:rsidR="00867A28" w:rsidRDefault="00867A28" w:rsidP="00867A28">
      <w:pPr>
        <w:widowControl w:val="0"/>
        <w:spacing w:after="0" w:line="240" w:lineRule="auto"/>
        <w:ind w:firstLine="4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7A28">
        <w:rPr>
          <w:rFonts w:ascii="Times New Roman" w:eastAsia="Times New Roman" w:hAnsi="Times New Roman"/>
          <w:sz w:val="24"/>
          <w:szCs w:val="24"/>
          <w:lang w:eastAsia="ru-RU"/>
        </w:rPr>
        <w:t>основ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867A28">
        <w:rPr>
          <w:rFonts w:ascii="Times New Roman" w:eastAsia="Times New Roman" w:hAnsi="Times New Roman"/>
          <w:sz w:val="24"/>
          <w:szCs w:val="24"/>
          <w:lang w:eastAsia="ru-RU"/>
        </w:rPr>
        <w:t xml:space="preserve"> финансовых вычислений, методов, приемов, систем частных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67A28">
        <w:rPr>
          <w:rFonts w:ascii="Times New Roman" w:eastAsia="Times New Roman" w:hAnsi="Times New Roman"/>
          <w:sz w:val="24"/>
          <w:szCs w:val="24"/>
          <w:lang w:eastAsia="ru-RU"/>
        </w:rPr>
        <w:t>обобщающих показателей, обеспечивающих получение объективной оценки инвестиций,</w:t>
      </w:r>
      <w:r w:rsidR="008678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67A28">
        <w:rPr>
          <w:rFonts w:ascii="Times New Roman" w:eastAsia="Times New Roman" w:hAnsi="Times New Roman"/>
          <w:sz w:val="24"/>
          <w:szCs w:val="24"/>
          <w:lang w:eastAsia="ru-RU"/>
        </w:rPr>
        <w:t>способов и процедур формирования финансовой отчетности по международным и российским</w:t>
      </w:r>
      <w:r w:rsidR="008678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67A28">
        <w:rPr>
          <w:rFonts w:ascii="Times New Roman" w:eastAsia="Times New Roman" w:hAnsi="Times New Roman"/>
          <w:sz w:val="24"/>
          <w:szCs w:val="24"/>
          <w:lang w:eastAsia="ru-RU"/>
        </w:rPr>
        <w:t>стандартам, возможностей отчетной информации в обосновании инвестиционных и</w:t>
      </w:r>
      <w:r w:rsidR="008678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67A28">
        <w:rPr>
          <w:rFonts w:ascii="Times New Roman" w:eastAsia="Times New Roman" w:hAnsi="Times New Roman"/>
          <w:sz w:val="24"/>
          <w:szCs w:val="24"/>
          <w:lang w:eastAsia="ru-RU"/>
        </w:rPr>
        <w:t>финансовых решений</w:t>
      </w:r>
    </w:p>
    <w:p w:rsidR="008678A4" w:rsidRDefault="008042A6" w:rsidP="008678A4">
      <w:pPr>
        <w:widowControl w:val="0"/>
        <w:spacing w:after="0" w:line="240" w:lineRule="auto"/>
        <w:ind w:firstLine="400"/>
      </w:pPr>
      <w:r w:rsidRPr="008042A6">
        <w:rPr>
          <w:rFonts w:ascii="Times New Roman" w:eastAsia="Times New Roman" w:hAnsi="Times New Roman"/>
          <w:sz w:val="24"/>
          <w:szCs w:val="24"/>
          <w:lang w:eastAsia="ru-RU"/>
        </w:rPr>
        <w:t>Уметь:</w:t>
      </w:r>
      <w:r w:rsidR="008678A4" w:rsidRPr="008678A4">
        <w:t xml:space="preserve"> </w:t>
      </w:r>
    </w:p>
    <w:p w:rsidR="008042A6" w:rsidRPr="008042A6" w:rsidRDefault="008678A4" w:rsidP="008678A4">
      <w:pPr>
        <w:widowControl w:val="0"/>
        <w:spacing w:after="0" w:line="240" w:lineRule="auto"/>
        <w:ind w:firstLine="4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78A4">
        <w:rPr>
          <w:rFonts w:ascii="Times New Roman" w:eastAsia="Times New Roman" w:hAnsi="Times New Roman"/>
          <w:sz w:val="24"/>
          <w:szCs w:val="24"/>
          <w:lang w:eastAsia="ru-RU"/>
        </w:rPr>
        <w:t>собирать и обрабатывать информацию; рассчитывать финансовые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678A4">
        <w:rPr>
          <w:rFonts w:ascii="Times New Roman" w:eastAsia="Times New Roman" w:hAnsi="Times New Roman"/>
          <w:sz w:val="24"/>
          <w:szCs w:val="24"/>
          <w:lang w:eastAsia="ru-RU"/>
        </w:rPr>
        <w:t>показатели</w:t>
      </w:r>
    </w:p>
    <w:p w:rsidR="00DB17E0" w:rsidRDefault="008042A6" w:rsidP="008042A6">
      <w:pPr>
        <w:widowControl w:val="0"/>
        <w:spacing w:after="0" w:line="240" w:lineRule="auto"/>
        <w:ind w:firstLine="4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2A6">
        <w:rPr>
          <w:rFonts w:ascii="Times New Roman" w:eastAsia="Times New Roman" w:hAnsi="Times New Roman"/>
          <w:sz w:val="24"/>
          <w:szCs w:val="24"/>
          <w:lang w:eastAsia="ru-RU"/>
        </w:rPr>
        <w:t>Владеть:</w:t>
      </w:r>
    </w:p>
    <w:p w:rsidR="008678A4" w:rsidRDefault="008678A4" w:rsidP="008678A4">
      <w:pPr>
        <w:widowControl w:val="0"/>
        <w:spacing w:after="0" w:line="240" w:lineRule="auto"/>
        <w:ind w:firstLine="40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навыками  </w:t>
      </w:r>
      <w:r w:rsidRPr="008678A4">
        <w:rPr>
          <w:rFonts w:ascii="Times New Roman" w:eastAsia="Times New Roman" w:hAnsi="Times New Roman"/>
          <w:sz w:val="24"/>
          <w:szCs w:val="24"/>
          <w:lang w:eastAsia="ru-RU"/>
        </w:rPr>
        <w:t>интерпрет</w:t>
      </w:r>
      <w:r w:rsidR="00012592">
        <w:rPr>
          <w:rFonts w:ascii="Times New Roman" w:eastAsia="Times New Roman" w:hAnsi="Times New Roman"/>
          <w:sz w:val="24"/>
          <w:szCs w:val="24"/>
          <w:lang w:eastAsia="ru-RU"/>
        </w:rPr>
        <w:t>ации данных</w:t>
      </w:r>
      <w:r w:rsidRPr="008678A4">
        <w:rPr>
          <w:rFonts w:ascii="Times New Roman" w:eastAsia="Times New Roman" w:hAnsi="Times New Roman"/>
          <w:sz w:val="24"/>
          <w:szCs w:val="24"/>
          <w:lang w:eastAsia="ru-RU"/>
        </w:rPr>
        <w:t xml:space="preserve"> бухгалтерской отчетности</w:t>
      </w:r>
      <w:r w:rsidR="00012592">
        <w:rPr>
          <w:rFonts w:ascii="Times New Roman" w:eastAsia="Times New Roman" w:hAnsi="Times New Roman"/>
          <w:sz w:val="24"/>
          <w:szCs w:val="24"/>
          <w:lang w:eastAsia="ru-RU"/>
        </w:rPr>
        <w:t>, прогнозной финансовой информации</w:t>
      </w:r>
    </w:p>
    <w:p w:rsidR="00B80585" w:rsidRPr="00A809E9" w:rsidRDefault="00B80585" w:rsidP="00A809E9">
      <w:pPr>
        <w:widowControl w:val="0"/>
        <w:spacing w:after="0" w:line="240" w:lineRule="auto"/>
        <w:ind w:firstLine="40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6E48" w:rsidRPr="00BE6E48" w:rsidRDefault="00BE6E48" w:rsidP="00BE6E48">
      <w:pPr>
        <w:widowControl w:val="0"/>
        <w:spacing w:after="0" w:line="240" w:lineRule="exact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  <w:r w:rsidRPr="00BE6E48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Содержание дисциплины </w:t>
      </w:r>
      <w:r w:rsidRPr="00BE6E48">
        <w:rPr>
          <w:rFonts w:ascii="Times New Roman" w:eastAsia="Times New Roman" w:hAnsi="Times New Roman"/>
          <w:b/>
          <w:color w:val="000000"/>
          <w:sz w:val="24"/>
          <w:szCs w:val="28"/>
          <w:lang w:eastAsia="ar-SA"/>
        </w:rPr>
        <w:t>(разделы, темы)</w:t>
      </w:r>
      <w:r w:rsidRPr="00BE6E48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:</w:t>
      </w:r>
    </w:p>
    <w:p w:rsidR="00012592" w:rsidRDefault="00012592" w:rsidP="00012592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012592">
        <w:rPr>
          <w:rFonts w:ascii="Times New Roman" w:hAnsi="Times New Roman"/>
          <w:sz w:val="24"/>
          <w:szCs w:val="24"/>
        </w:rPr>
        <w:t>Теоретические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2592">
        <w:rPr>
          <w:rFonts w:ascii="Times New Roman" w:hAnsi="Times New Roman"/>
          <w:sz w:val="24"/>
          <w:szCs w:val="24"/>
        </w:rPr>
        <w:t>основы инвестиционного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2592">
        <w:rPr>
          <w:rFonts w:ascii="Times New Roman" w:hAnsi="Times New Roman"/>
          <w:sz w:val="24"/>
          <w:szCs w:val="24"/>
        </w:rPr>
        <w:t>анализа</w:t>
      </w:r>
    </w:p>
    <w:p w:rsidR="00012592" w:rsidRDefault="00012592" w:rsidP="00012592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012592">
        <w:rPr>
          <w:rFonts w:ascii="Times New Roman" w:hAnsi="Times New Roman"/>
          <w:sz w:val="24"/>
          <w:szCs w:val="24"/>
        </w:rPr>
        <w:t>Инвестиционный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2592">
        <w:rPr>
          <w:rFonts w:ascii="Times New Roman" w:hAnsi="Times New Roman"/>
          <w:sz w:val="24"/>
          <w:szCs w:val="24"/>
        </w:rPr>
        <w:t>проект и 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2592">
        <w:rPr>
          <w:rFonts w:ascii="Times New Roman" w:hAnsi="Times New Roman"/>
          <w:sz w:val="24"/>
          <w:szCs w:val="24"/>
        </w:rPr>
        <w:t>эффективность</w:t>
      </w:r>
    </w:p>
    <w:p w:rsidR="00012592" w:rsidRDefault="00012592" w:rsidP="00012592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012592">
        <w:rPr>
          <w:rFonts w:ascii="Times New Roman" w:hAnsi="Times New Roman"/>
          <w:sz w:val="24"/>
          <w:szCs w:val="24"/>
        </w:rPr>
        <w:t>Анализ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2592">
        <w:rPr>
          <w:rFonts w:ascii="Times New Roman" w:hAnsi="Times New Roman"/>
          <w:sz w:val="24"/>
          <w:szCs w:val="24"/>
        </w:rPr>
        <w:t>эффективности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2592">
        <w:rPr>
          <w:rFonts w:ascii="Times New Roman" w:hAnsi="Times New Roman"/>
          <w:sz w:val="24"/>
          <w:szCs w:val="24"/>
        </w:rPr>
        <w:t>реальных инвестиций</w:t>
      </w:r>
    </w:p>
    <w:p w:rsidR="00012592" w:rsidRDefault="00012592" w:rsidP="00012592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012592">
        <w:rPr>
          <w:rFonts w:ascii="Times New Roman" w:hAnsi="Times New Roman"/>
          <w:sz w:val="24"/>
          <w:szCs w:val="24"/>
        </w:rPr>
        <w:t>Оценка и анализ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2592">
        <w:rPr>
          <w:rFonts w:ascii="Times New Roman" w:hAnsi="Times New Roman"/>
          <w:sz w:val="24"/>
          <w:szCs w:val="24"/>
        </w:rPr>
        <w:t>эффективности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2592">
        <w:rPr>
          <w:rFonts w:ascii="Times New Roman" w:hAnsi="Times New Roman"/>
          <w:sz w:val="24"/>
          <w:szCs w:val="24"/>
        </w:rPr>
        <w:t>инвестиционных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2592">
        <w:rPr>
          <w:rFonts w:ascii="Times New Roman" w:hAnsi="Times New Roman"/>
          <w:sz w:val="24"/>
          <w:szCs w:val="24"/>
        </w:rPr>
        <w:t>проектов в условиях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2592">
        <w:rPr>
          <w:rFonts w:ascii="Times New Roman" w:hAnsi="Times New Roman"/>
          <w:sz w:val="24"/>
          <w:szCs w:val="24"/>
        </w:rPr>
        <w:t>риска</w:t>
      </w:r>
    </w:p>
    <w:p w:rsidR="00012592" w:rsidRDefault="00012592" w:rsidP="00012592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012592">
        <w:rPr>
          <w:rFonts w:ascii="Times New Roman" w:hAnsi="Times New Roman"/>
          <w:sz w:val="24"/>
          <w:szCs w:val="24"/>
        </w:rPr>
        <w:t>Анализ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2592">
        <w:rPr>
          <w:rFonts w:ascii="Times New Roman" w:hAnsi="Times New Roman"/>
          <w:sz w:val="24"/>
          <w:szCs w:val="24"/>
        </w:rPr>
        <w:t>финансовых инвестиций</w:t>
      </w:r>
    </w:p>
    <w:p w:rsidR="00012592" w:rsidRDefault="00012592" w:rsidP="00012592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2592" w:rsidRDefault="00012592" w:rsidP="00012592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2592" w:rsidRDefault="00012592" w:rsidP="00DB17E0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80585" w:rsidRDefault="00B80585" w:rsidP="00B80585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C32D0" w:rsidRDefault="00BC32D0" w:rsidP="00B70C0F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C32D0" w:rsidRDefault="00BC32D0" w:rsidP="00B70C0F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44822" w:rsidRPr="00472E11" w:rsidRDefault="00844822">
      <w:pPr>
        <w:rPr>
          <w:rFonts w:ascii="Times New Roman" w:hAnsi="Times New Roman"/>
          <w:sz w:val="28"/>
          <w:szCs w:val="28"/>
        </w:rPr>
      </w:pPr>
    </w:p>
    <w:sectPr w:rsidR="00844822" w:rsidRPr="00472E11" w:rsidSect="001A2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58A6"/>
    <w:multiLevelType w:val="hybridMultilevel"/>
    <w:tmpl w:val="4ED80FD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155E92"/>
    <w:multiLevelType w:val="singleLevel"/>
    <w:tmpl w:val="169E2F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</w:abstractNum>
  <w:abstractNum w:abstractNumId="2">
    <w:nsid w:val="5E260F28"/>
    <w:multiLevelType w:val="multilevel"/>
    <w:tmpl w:val="5D5C27D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5A3"/>
    <w:rsid w:val="000003A0"/>
    <w:rsid w:val="00012592"/>
    <w:rsid w:val="000241B5"/>
    <w:rsid w:val="00026A90"/>
    <w:rsid w:val="000465F8"/>
    <w:rsid w:val="00052CB2"/>
    <w:rsid w:val="000633EE"/>
    <w:rsid w:val="000C5F84"/>
    <w:rsid w:val="000D043D"/>
    <w:rsid w:val="000D10C2"/>
    <w:rsid w:val="000D7551"/>
    <w:rsid w:val="000E1143"/>
    <w:rsid w:val="000F7F83"/>
    <w:rsid w:val="00104465"/>
    <w:rsid w:val="00106C0A"/>
    <w:rsid w:val="00110A6B"/>
    <w:rsid w:val="001145C4"/>
    <w:rsid w:val="00130275"/>
    <w:rsid w:val="00136981"/>
    <w:rsid w:val="00144904"/>
    <w:rsid w:val="00145AC9"/>
    <w:rsid w:val="001517AA"/>
    <w:rsid w:val="0018544F"/>
    <w:rsid w:val="00194EE0"/>
    <w:rsid w:val="00196E31"/>
    <w:rsid w:val="001A2A76"/>
    <w:rsid w:val="001A5987"/>
    <w:rsid w:val="001A79AA"/>
    <w:rsid w:val="002340EF"/>
    <w:rsid w:val="0024722B"/>
    <w:rsid w:val="00254358"/>
    <w:rsid w:val="00264969"/>
    <w:rsid w:val="00264DB4"/>
    <w:rsid w:val="00283452"/>
    <w:rsid w:val="002B10D3"/>
    <w:rsid w:val="002B3294"/>
    <w:rsid w:val="002B55DD"/>
    <w:rsid w:val="002D5F57"/>
    <w:rsid w:val="002F1345"/>
    <w:rsid w:val="002F1595"/>
    <w:rsid w:val="002F1ED8"/>
    <w:rsid w:val="00301231"/>
    <w:rsid w:val="00301AE1"/>
    <w:rsid w:val="00312502"/>
    <w:rsid w:val="00326D13"/>
    <w:rsid w:val="0035268F"/>
    <w:rsid w:val="00361DAA"/>
    <w:rsid w:val="003779BF"/>
    <w:rsid w:val="003874E4"/>
    <w:rsid w:val="003A1327"/>
    <w:rsid w:val="003B6770"/>
    <w:rsid w:val="003E108A"/>
    <w:rsid w:val="003E35A3"/>
    <w:rsid w:val="004008CE"/>
    <w:rsid w:val="00415E16"/>
    <w:rsid w:val="004169D9"/>
    <w:rsid w:val="004258F2"/>
    <w:rsid w:val="00441024"/>
    <w:rsid w:val="00444140"/>
    <w:rsid w:val="00462E9A"/>
    <w:rsid w:val="00464348"/>
    <w:rsid w:val="00472E11"/>
    <w:rsid w:val="00476F82"/>
    <w:rsid w:val="00486144"/>
    <w:rsid w:val="004A265F"/>
    <w:rsid w:val="004A54D8"/>
    <w:rsid w:val="004B16C3"/>
    <w:rsid w:val="004B21F3"/>
    <w:rsid w:val="004B5C66"/>
    <w:rsid w:val="004D3D28"/>
    <w:rsid w:val="004F0E60"/>
    <w:rsid w:val="00502041"/>
    <w:rsid w:val="0050428F"/>
    <w:rsid w:val="00504F13"/>
    <w:rsid w:val="005173DE"/>
    <w:rsid w:val="005413AD"/>
    <w:rsid w:val="00543C22"/>
    <w:rsid w:val="00547B05"/>
    <w:rsid w:val="00561FED"/>
    <w:rsid w:val="005758AC"/>
    <w:rsid w:val="005915FF"/>
    <w:rsid w:val="00594CC0"/>
    <w:rsid w:val="005A0BD0"/>
    <w:rsid w:val="005A29C8"/>
    <w:rsid w:val="005A70FD"/>
    <w:rsid w:val="005D7C9A"/>
    <w:rsid w:val="005F743F"/>
    <w:rsid w:val="006005E3"/>
    <w:rsid w:val="00602907"/>
    <w:rsid w:val="00607098"/>
    <w:rsid w:val="006139B0"/>
    <w:rsid w:val="0062001A"/>
    <w:rsid w:val="00643022"/>
    <w:rsid w:val="0065025B"/>
    <w:rsid w:val="00652332"/>
    <w:rsid w:val="00667A1B"/>
    <w:rsid w:val="006842E1"/>
    <w:rsid w:val="006B24A5"/>
    <w:rsid w:val="006B6F6E"/>
    <w:rsid w:val="00706A1E"/>
    <w:rsid w:val="007465C5"/>
    <w:rsid w:val="00751A9F"/>
    <w:rsid w:val="00754DF2"/>
    <w:rsid w:val="00775B59"/>
    <w:rsid w:val="00776A7B"/>
    <w:rsid w:val="007C285F"/>
    <w:rsid w:val="007D5D54"/>
    <w:rsid w:val="008042A6"/>
    <w:rsid w:val="00844822"/>
    <w:rsid w:val="00853746"/>
    <w:rsid w:val="008602DD"/>
    <w:rsid w:val="0086616B"/>
    <w:rsid w:val="008678A4"/>
    <w:rsid w:val="00867A28"/>
    <w:rsid w:val="00876508"/>
    <w:rsid w:val="00892C3D"/>
    <w:rsid w:val="0089694E"/>
    <w:rsid w:val="008A7CA4"/>
    <w:rsid w:val="008B4B10"/>
    <w:rsid w:val="008E3316"/>
    <w:rsid w:val="008E75ED"/>
    <w:rsid w:val="00904F57"/>
    <w:rsid w:val="00923A9A"/>
    <w:rsid w:val="0095141D"/>
    <w:rsid w:val="00972163"/>
    <w:rsid w:val="0099047F"/>
    <w:rsid w:val="0099134E"/>
    <w:rsid w:val="009B1AB8"/>
    <w:rsid w:val="009C0128"/>
    <w:rsid w:val="009F403F"/>
    <w:rsid w:val="00A050B4"/>
    <w:rsid w:val="00A21415"/>
    <w:rsid w:val="00A52D18"/>
    <w:rsid w:val="00A749F4"/>
    <w:rsid w:val="00A809E9"/>
    <w:rsid w:val="00A84187"/>
    <w:rsid w:val="00AD4362"/>
    <w:rsid w:val="00B33A49"/>
    <w:rsid w:val="00B55596"/>
    <w:rsid w:val="00B57712"/>
    <w:rsid w:val="00B6263D"/>
    <w:rsid w:val="00B70C0F"/>
    <w:rsid w:val="00B80585"/>
    <w:rsid w:val="00B85A31"/>
    <w:rsid w:val="00B86367"/>
    <w:rsid w:val="00B97E88"/>
    <w:rsid w:val="00BA4CC9"/>
    <w:rsid w:val="00BB2D54"/>
    <w:rsid w:val="00BC2571"/>
    <w:rsid w:val="00BC32D0"/>
    <w:rsid w:val="00BE6E48"/>
    <w:rsid w:val="00BF2D15"/>
    <w:rsid w:val="00C233B9"/>
    <w:rsid w:val="00C27FDA"/>
    <w:rsid w:val="00C356D8"/>
    <w:rsid w:val="00C50950"/>
    <w:rsid w:val="00C52B4D"/>
    <w:rsid w:val="00C62128"/>
    <w:rsid w:val="00C62B09"/>
    <w:rsid w:val="00C660AF"/>
    <w:rsid w:val="00C67B54"/>
    <w:rsid w:val="00C76391"/>
    <w:rsid w:val="00C77366"/>
    <w:rsid w:val="00C915D6"/>
    <w:rsid w:val="00C979A5"/>
    <w:rsid w:val="00CA11AC"/>
    <w:rsid w:val="00CA5DB1"/>
    <w:rsid w:val="00CD1586"/>
    <w:rsid w:val="00CE4F5B"/>
    <w:rsid w:val="00CE7D1B"/>
    <w:rsid w:val="00CF5EAC"/>
    <w:rsid w:val="00D026EF"/>
    <w:rsid w:val="00D13C47"/>
    <w:rsid w:val="00D14885"/>
    <w:rsid w:val="00D20126"/>
    <w:rsid w:val="00D2136A"/>
    <w:rsid w:val="00D21943"/>
    <w:rsid w:val="00D26D20"/>
    <w:rsid w:val="00D30E2A"/>
    <w:rsid w:val="00D51FA9"/>
    <w:rsid w:val="00D91646"/>
    <w:rsid w:val="00D95C16"/>
    <w:rsid w:val="00DA1874"/>
    <w:rsid w:val="00DB17E0"/>
    <w:rsid w:val="00DB36B6"/>
    <w:rsid w:val="00DD2746"/>
    <w:rsid w:val="00DF71E7"/>
    <w:rsid w:val="00E033D0"/>
    <w:rsid w:val="00E162F1"/>
    <w:rsid w:val="00E26128"/>
    <w:rsid w:val="00E33ABA"/>
    <w:rsid w:val="00E60F33"/>
    <w:rsid w:val="00E73405"/>
    <w:rsid w:val="00E95BA8"/>
    <w:rsid w:val="00EC7F6C"/>
    <w:rsid w:val="00EE1E65"/>
    <w:rsid w:val="00EE4E8D"/>
    <w:rsid w:val="00EF1CB7"/>
    <w:rsid w:val="00F048AD"/>
    <w:rsid w:val="00F3275E"/>
    <w:rsid w:val="00F36A8A"/>
    <w:rsid w:val="00F4756F"/>
    <w:rsid w:val="00F51FCB"/>
    <w:rsid w:val="00F5363A"/>
    <w:rsid w:val="00F54269"/>
    <w:rsid w:val="00F617AA"/>
    <w:rsid w:val="00FA6EA9"/>
    <w:rsid w:val="00FB2A68"/>
    <w:rsid w:val="00FB54FB"/>
    <w:rsid w:val="00FB7AD6"/>
    <w:rsid w:val="00FE303C"/>
    <w:rsid w:val="00FE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A7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0C5F84"/>
    <w:pPr>
      <w:spacing w:after="120" w:line="480" w:lineRule="auto"/>
    </w:pPr>
    <w:rPr>
      <w:sz w:val="24"/>
      <w:szCs w:val="20"/>
      <w:lang w:eastAsia="ru-RU"/>
    </w:rPr>
  </w:style>
  <w:style w:type="character" w:customStyle="1" w:styleId="BodyText2Char">
    <w:name w:val="Body Text 2 Char"/>
    <w:basedOn w:val="a0"/>
    <w:uiPriority w:val="99"/>
    <w:semiHidden/>
    <w:rsid w:val="003C23D1"/>
    <w:rPr>
      <w:lang w:eastAsia="en-US"/>
    </w:rPr>
  </w:style>
  <w:style w:type="character" w:customStyle="1" w:styleId="20">
    <w:name w:val="Основной текст 2 Знак"/>
    <w:link w:val="2"/>
    <w:uiPriority w:val="99"/>
    <w:locked/>
    <w:rsid w:val="000C5F84"/>
    <w:rPr>
      <w:rFonts w:ascii="Calibri" w:hAnsi="Calibri"/>
      <w:sz w:val="24"/>
      <w:lang w:val="ru-RU" w:eastAsia="ru-RU"/>
    </w:rPr>
  </w:style>
  <w:style w:type="paragraph" w:customStyle="1" w:styleId="a3">
    <w:name w:val="список с точками"/>
    <w:basedOn w:val="a"/>
    <w:uiPriority w:val="99"/>
    <w:rsid w:val="000C5F84"/>
    <w:pPr>
      <w:spacing w:after="0" w:line="312" w:lineRule="auto"/>
      <w:ind w:left="720" w:hanging="36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0-DIV-12">
    <w:name w:val="0-DIV-12"/>
    <w:basedOn w:val="a"/>
    <w:uiPriority w:val="99"/>
    <w:rsid w:val="000C5F84"/>
    <w:pPr>
      <w:widowControl w:val="0"/>
      <w:spacing w:after="0" w:line="312" w:lineRule="auto"/>
      <w:jc w:val="both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A7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0C5F84"/>
    <w:pPr>
      <w:spacing w:after="120" w:line="480" w:lineRule="auto"/>
    </w:pPr>
    <w:rPr>
      <w:sz w:val="24"/>
      <w:szCs w:val="20"/>
      <w:lang w:eastAsia="ru-RU"/>
    </w:rPr>
  </w:style>
  <w:style w:type="character" w:customStyle="1" w:styleId="BodyText2Char">
    <w:name w:val="Body Text 2 Char"/>
    <w:basedOn w:val="a0"/>
    <w:uiPriority w:val="99"/>
    <w:semiHidden/>
    <w:rsid w:val="003C23D1"/>
    <w:rPr>
      <w:lang w:eastAsia="en-US"/>
    </w:rPr>
  </w:style>
  <w:style w:type="character" w:customStyle="1" w:styleId="20">
    <w:name w:val="Основной текст 2 Знак"/>
    <w:link w:val="2"/>
    <w:uiPriority w:val="99"/>
    <w:locked/>
    <w:rsid w:val="000C5F84"/>
    <w:rPr>
      <w:rFonts w:ascii="Calibri" w:hAnsi="Calibri"/>
      <w:sz w:val="24"/>
      <w:lang w:val="ru-RU" w:eastAsia="ru-RU"/>
    </w:rPr>
  </w:style>
  <w:style w:type="paragraph" w:customStyle="1" w:styleId="a3">
    <w:name w:val="список с точками"/>
    <w:basedOn w:val="a"/>
    <w:uiPriority w:val="99"/>
    <w:rsid w:val="000C5F84"/>
    <w:pPr>
      <w:spacing w:after="0" w:line="312" w:lineRule="auto"/>
      <w:ind w:left="720" w:hanging="36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0-DIV-12">
    <w:name w:val="0-DIV-12"/>
    <w:basedOn w:val="a"/>
    <w:uiPriority w:val="99"/>
    <w:rsid w:val="000C5F84"/>
    <w:pPr>
      <w:widowControl w:val="0"/>
      <w:spacing w:after="0" w:line="312" w:lineRule="auto"/>
      <w:jc w:val="both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Игорь</cp:lastModifiedBy>
  <cp:revision>2</cp:revision>
  <dcterms:created xsi:type="dcterms:W3CDTF">2019-10-17T19:03:00Z</dcterms:created>
  <dcterms:modified xsi:type="dcterms:W3CDTF">2019-10-17T19:03:00Z</dcterms:modified>
</cp:coreProperties>
</file>